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Debate y resolución definitiva sobre 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dictamen formulado por la Comisión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Instituciones, Interior y Justicia, en relación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la proposición de ley de relaciones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familiares en supuestos de separación 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ruptura de los progenitores.</w:t>
      </w:r>
    </w:p>
    <w:p w:rsidR="003C338D" w:rsidRPr="000525EF" w:rsidRDefault="006C52A3" w:rsidP="00BB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[10\09\02\04\0002]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Aprobada la Ley 7/2015, de 30 de junio,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relaciones familiares en supuestos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separación o ruptura de los progenitores.</w:t>
      </w:r>
    </w:p>
    <w:p w:rsidR="00BB52FC" w:rsidRPr="000525EF" w:rsidRDefault="00BB52FC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2A3" w:rsidRPr="000525EF" w:rsidRDefault="006C52A3" w:rsidP="0057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LEY 7/2015, DE 30 DE JUNIO, DE</w:t>
      </w:r>
      <w:r w:rsidR="00BB52FC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RELACIONES FAMILIARES EN SUPUESTOS DE</w:t>
      </w:r>
      <w:r w:rsidR="00BB52FC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SEPARACIÓN O RUPTURA DE LOS</w:t>
      </w:r>
      <w:r w:rsidR="00BB52FC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PROGENITORES</w:t>
      </w:r>
    </w:p>
    <w:p w:rsidR="00BB52FC" w:rsidRPr="000525EF" w:rsidRDefault="00BB52FC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EXPOSICIÓN DE MOTIVOS</w:t>
      </w: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El día 12 de abril de 2011 se presentó en 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Parlamento Vasco la iniciativa legislativa popular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corresponsabilidad parental y relaciones familiares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 casos de ruptura de la convivencia de los padres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hijos/as a su cargo o parejas sin hijos/as,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conocida por "ley de custodia compartida".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Dicha iniciativa, acompañada de más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85.000 firmas, venía a traer a sede parlamentaria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 debate ampliamente extendido en el País Vasco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 torno a la custodia compartida y otras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consecuencias de las rupturas de pareja.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La admisión a trámite de la iniciativa por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parte de la Mesa del Parlamento dio inicio a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larga y laboriosa tramitación parlamentaria de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ley que ahora aprobamos y que, recogiendo 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contenido esencial de la citada iniciativa legislativa,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viene a introducir, en sede de Derecho civil foral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vasco, normas que ya han sido aprobadas en otras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comunidades autónomas de nuestro entorno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Según la doctrina reiterada del Tribunal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Constitucional, las comunidades autónomas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dotadas de Derecho civil foral o especial propio,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como es el caso de la Comunidad Autónoma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vasca, pueden legislar sobre instituciones conexas"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las ya reguladas, según los principios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informadores peculiares del Derecho foral y dentro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una actualización o innovación de los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contenidos de éste, en el marco de la Convención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los Derechos del Niño y la búsqueda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satisfacer siempre, como principio rector, el interés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superior del menor, del mismo modo que lo han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hecho las demás comunidades autónomas con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Derecho civil foral propio.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En el caso concreto de Euskadi, el artículo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10.5 del Estatuto de Autonomía establece como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una de sus competencias exclusivas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conservación, modificación y desarrollo del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Derecho civil foral y especial.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La Ley 2/2003, de 7 de mayo, reguladora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las parejas de hecho, cuya exposición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motivos ya citaba expresamente el Derecho civil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foral como uno de los títulos competenciales al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amparo del cual se dictaba la norma y cuya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naturaleza civil encuentra apoyo en la más reciente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jurisprudencia constitucional, supone también otro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punto de conexión relevante, en la medida en que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abunda también en las consecuencias de las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rupturas de parejas, abordando en aquel caso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relativa a las parejas no casadas, del mismo o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distinto sexo.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Además, dicha norma añadía un matiz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 xml:space="preserve">particular desde el punto de vista del Derecho </w:t>
      </w:r>
      <w:r w:rsidR="00BB52FC" w:rsidRPr="000525EF">
        <w:rPr>
          <w:rFonts w:ascii="Times New Roman" w:hAnsi="Times New Roman" w:cs="Times New Roman"/>
          <w:sz w:val="24"/>
          <w:szCs w:val="24"/>
        </w:rPr>
        <w:t>d</w:t>
      </w:r>
      <w:r w:rsidRPr="000525EF">
        <w:rPr>
          <w:rFonts w:ascii="Times New Roman" w:hAnsi="Times New Roman" w:cs="Times New Roman"/>
          <w:sz w:val="24"/>
          <w:szCs w:val="24"/>
        </w:rPr>
        <w:t>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familia, con artículos que abordan directamente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cuestiones relativas a las relaciones paternofiliales,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como son el acogimiento de menores o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adopción.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Todo ello pone en conexión de forma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natural la regulación que ahora introducimos,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sobre la custodia compartida para los casos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separación, divorcio o nulidad, con las instituciones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existentes hasta la fecha, en tanto que se necesitan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y complementan mutuamente.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Respecto al fondo del asunto, esta norma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regula la custodia compartida como régimen más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adecuado en los casos de separación o divorcio,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atendiendo a los requisitos establecidos en su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articulado y siempre velando por el interés superior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los y las menores.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La Convención sobre los Derechos del Niño,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proclamada por la Asamblea General de las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Naciones Unidas el 20 de noviembre de 1989,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obliga a los Estados a respetar el derecho de las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personas menores de edad a mantener relaciones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personales y contacto directo con ambos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de modo regular, salvo que fuera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contrario al interés superior del menor.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lastRenderedPageBreak/>
        <w:t>Además, la igualdad entre hombres y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mujeres en todos los ámbitos de la vida es una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constante en las democracias más desarrolladas y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un objetivo primordial en la consecución de una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sociedad más justa e igualitaria.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Para dar respuesta a esta problemática y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cumplir con lo recogido en la Convención sobre los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Derechos del Niño, son numerosos los países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europeos que han introducido en sus legislaciones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guarda y custodia compartida para los casos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ruptura, separación o divorcio, al entender que 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solución que mejor permite el derecho que los hijos e hijas tienen a relacionarse con sus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y sus familias extensas, en su caso.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La Comunidad Autónoma vasca aprobó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Ley 13/2008, de 12 de diciembre, de apoyo a las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familias, regulando toda una serie de medidas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apoyo a las familias en procesos de conflicto 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ruptura de pareja, a las nuevas familias surgidas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tras dicho proceso, a la potenciación de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coparentalidad y a la consecución de unos roles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más igualitarios entre mujer y hombre en el seno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familia.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La Ley de Euskadi 3/2005, de 18 de febrero,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Atención y Protección a la Infancia y a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Adolescencia, tiene por objeto la atención y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protección a la infancia y a la adolescencia en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garantía del ejercicio de sus derechos y de sus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responsabilidades. En particular tiene por objeto: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a) Garantizar a los niños, niñas y adolescentes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que residan o se encuentren en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Comunidad Autónoma del País Vasco 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ejercicio de los derechos que les reconocen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Constitución, la Convención de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Naciones Unidas sobre los Derechos del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Niño, la Carta Europea de los Derechos del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Niño y el ordenamiento jurídico en su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conjunto.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b) Establecer el marco de actuación en el que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deben ejercerse las actividades de fomento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los derechos y del bienestar de la infancia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y la adolescencia, así como las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intervenciones dirigidas a su atención y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protección, en orden a garantizar su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desarrollo en los ámbitos familiar y social.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Del mismo modo, el artículo 9 del Estatuto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Autonomía del País Vasco establece que los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poderes públicos deben velar y garantizar 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adecuado ejercicio de los derechos y deberes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fundamentales de la ciudadanía, así como adoptar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las medidas necesarias para promover las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condiciones y remover los obstáculos para que 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libertad y la igualdad de los ciudadanos y los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grupos en los que se integran sea efectiva y real. Su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artículo 10.12 atribuye a la Comunidad Autónoma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competencias exclusivas en materia de asistencia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social, así como en el artículo 10.39 establece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también como competencia exclusiva el desarrollo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comunitario, la condición femenina y las políticas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infantil, juvenil y de la tercera edad.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La ley vasca de relaciones familiares en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supuestos de separación o ruptura de los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tiene el objetivo primordial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defender el interés superior de los hijos e hijas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menores en los casos de ruptura de la relación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sus progenitores, así como ayudar en la promoción de la igualdad.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Esta ley se fundamenta en la conjugación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siguientes principios:</w:t>
      </w:r>
    </w:p>
    <w:p w:rsidR="006C52A3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º</w:t>
      </w:r>
      <w:r w:rsidR="006C52A3" w:rsidRPr="000525EF">
        <w:rPr>
          <w:rFonts w:ascii="Times New Roman" w:hAnsi="Times New Roman" w:cs="Times New Roman"/>
          <w:sz w:val="24"/>
          <w:szCs w:val="24"/>
        </w:rPr>
        <w:t xml:space="preserve"> Corresponsabilidad parental. Que garantiza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que ambos miembros de la pareja participen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de forma igualitaria en el cuidado y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educación de sus hijos e hijas y en la toma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de decisiones que afecten a los intereses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estos.</w:t>
      </w:r>
    </w:p>
    <w:p w:rsidR="006C52A3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º</w:t>
      </w:r>
      <w:r w:rsidR="006C52A3" w:rsidRPr="000525EF">
        <w:rPr>
          <w:rFonts w:ascii="Times New Roman" w:hAnsi="Times New Roman" w:cs="Times New Roman"/>
          <w:sz w:val="24"/>
          <w:szCs w:val="24"/>
        </w:rPr>
        <w:t xml:space="preserve"> Derecho de las personas menores de edad 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la custodia compartida. Derecho de las y los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menores de edad a crecer y vivir con ambos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progenitores tras la ruptura de la pareja, en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un sistema de convivencia de custodia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compartida lo más igualitaria posible,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siempre que cualquiera de sus progenitores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lo solicite y no sea contrario al interés del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menor.</w:t>
      </w:r>
    </w:p>
    <w:p w:rsidR="006C52A3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º</w:t>
      </w:r>
      <w:r w:rsidR="006C52A3" w:rsidRPr="000525EF">
        <w:rPr>
          <w:rFonts w:ascii="Times New Roman" w:hAnsi="Times New Roman" w:cs="Times New Roman"/>
          <w:sz w:val="24"/>
          <w:szCs w:val="24"/>
        </w:rPr>
        <w:t xml:space="preserve"> Derecho de la persona menor de edad 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relacionarse de forma regular con 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progenitor no custodio y con las familias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extensas de ambos.</w:t>
      </w:r>
    </w:p>
    <w:p w:rsidR="006C52A3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º</w:t>
      </w:r>
      <w:r w:rsidR="006C52A3" w:rsidRPr="000525EF">
        <w:rPr>
          <w:rFonts w:ascii="Times New Roman" w:hAnsi="Times New Roman" w:cs="Times New Roman"/>
          <w:sz w:val="24"/>
          <w:szCs w:val="24"/>
        </w:rPr>
        <w:t xml:space="preserve"> Igualdad entre hombres y mujeres. Que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promueve que las relaciones entre hombres y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mujeres en función de sus hijos e hijas,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durante y después de la ruptura de pareja, se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basen en el diálogo, el respeto y la igualdad.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lastRenderedPageBreak/>
        <w:t>Son seis los capítulos en los que se articula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esta ley. El capítulo I, bajo el epígrafe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"Disposiciones generales", define el objeto de la ley,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 ámbito de aplicación y los derechos y deberes de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progenitores y de los hijos e hijas en las rupturas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pareja.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Dicho capítulo se reafirma en el</w:t>
      </w:r>
      <w:r w:rsidR="00BB52F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cumplimiento de lo recogido en la Convención de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Derechos del Niño y, en el ámbito de nuestra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Comunidad Autónoma, en la Ley 3/2005, de 18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febrero, de Atención y Protección a la Infancia y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Adolescencia.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El capítulo II, "De los pactos en previsión de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ruptura de la convivencia y convenio regulador",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desarrolla el contenido de los pactos en previsión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ruptura de la convivencia y del convenio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regulador.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Los pactos en previsión de ruptura de la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convivencia son acuerdos mediante los cuales,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previendo la situación de ruptura, las partes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regulan las condiciones de las relaciones familiares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ante ella, disminuyendo de manera importante la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contenciosidad en el momento de la ruptura real. Este capítulo desarrolla asimismo una de las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piezas clave de la ley: el convenio regulador.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El capítulo III, "De la mediación familiar",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regula y, a su vez, pone de manifiesto la</w:t>
      </w:r>
    </w:p>
    <w:p w:rsidR="00566D61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Importancia</w:t>
      </w:r>
      <w:r w:rsidR="006C52A3" w:rsidRPr="000525EF">
        <w:rPr>
          <w:rFonts w:ascii="Times New Roman" w:hAnsi="Times New Roman" w:cs="Times New Roman"/>
          <w:sz w:val="24"/>
          <w:szCs w:val="24"/>
        </w:rPr>
        <w:t xml:space="preserve"> de la mediación familiar como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instrumento clave para reducir la litigiosidad en esta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materia y reconducir las relaciones familiares en</w:t>
      </w:r>
      <w:r w:rsidR="00A166CC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6C52A3" w:rsidRPr="000525EF">
        <w:rPr>
          <w:rFonts w:ascii="Times New Roman" w:hAnsi="Times New Roman" w:cs="Times New Roman"/>
          <w:sz w:val="24"/>
          <w:szCs w:val="24"/>
        </w:rPr>
        <w:t>casos de ruptura.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El capítulo IV, "De las medidas judiciales en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defecto de acuerdo", determina las medidas que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juez deberá adoptar en caso de que no exista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acuerdo entre los miembros de la pareja, así como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criterios que deberá seguir.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Se remarca en este capítulo que en caso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no acuerdo, y siempre a solicitud de parte, el juez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otorgará la custodia compartida salvo cuando sea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contrario al interés del menor, y siempre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atendiendo a los requisitos establecidos en esta ley.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Igualmente, en este capítulo se recogen aquellas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medidas que el juez podrá establecer en relación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la patria potestad y guarda y custodia de los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hijos e hijas, así como respecto a la pensión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alimentos, cargas familiares y gastos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extraordinarios.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El capítulo V, "Uso de la vivienda", determina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 uso que se dará al hogar familiar y al ajuar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doméstico.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Este capítulo, partiendo del interés de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persona menor de edad, pretende impulsar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acuerdo entre los progenitores en lo referente al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uso de la vivienda familiar. También pretende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ampliar el espectro de elementos que el juez ha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considerar a la hora de atribuir el uso de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vivienda, que no queda rígidamente unido al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régimen de custodia, con vistas, asimismo, 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facilitar la autonomía de los miembros de la pareja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después de la ruptura y en el menor tiempo posible.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Y el capítulo VI, "De las medidas previas 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coetáneas, provisionales y definitivas y su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modificación", recoge en un artículo las medidas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que deben establecerse de acuerdo con lo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establecido en la ley.</w:t>
      </w:r>
    </w:p>
    <w:p w:rsidR="006C52A3" w:rsidRPr="000525EF" w:rsidRDefault="006C52A3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Y, por último, la ley contempla una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disposición transitoria que pretende facilitar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puesta en marcha de lo establecido en esta norma,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y una disposición final en la que se establece una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"vacatio legis" de tres meses a fin de facilitar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puesta en marcha de lo establecido en esta norma.</w:t>
      </w:r>
    </w:p>
    <w:p w:rsidR="00566D61" w:rsidRPr="000525EF" w:rsidRDefault="00566D61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61" w:rsidRPr="000525EF" w:rsidRDefault="00566D61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61" w:rsidRDefault="00566D61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Pr="000525EF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61" w:rsidRPr="000525EF" w:rsidRDefault="00566D61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61" w:rsidRPr="000525EF" w:rsidRDefault="00566D61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61" w:rsidRPr="000525EF" w:rsidRDefault="00566D61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2A3" w:rsidRPr="000525EF" w:rsidRDefault="006C52A3" w:rsidP="00566D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lastRenderedPageBreak/>
        <w:t>CAPÍTULO I</w:t>
      </w:r>
    </w:p>
    <w:p w:rsidR="006C52A3" w:rsidRPr="000525EF" w:rsidRDefault="006C52A3" w:rsidP="00566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DISPOSICIONES GENERALES</w:t>
      </w:r>
    </w:p>
    <w:p w:rsidR="00566D61" w:rsidRPr="000525EF" w:rsidRDefault="00566D61" w:rsidP="00BB5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1. Objeto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La presente ley tiene por objeto regular las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relaciones familiares derivadas de los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procedimientos siguientes: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a) Los de nulidad, separación o divorcio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y extinción de las parejas de hecho.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b) Los de modificación de medidas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adoptadas en ellos.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c) Los que versen exclusivamente sobre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guarda y custodia de las hijas e hijos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menores.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d) Los que versen sobre alimentos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reclamados por un progenitor contra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 otro en nombre de las hijas e hijos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Igualmente, esta ley tiene por objeto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garantizar, salvo circunstancias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excepcionales, las relaciones continuadas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progenitores con sus hijos e hijas y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estos con sus hermanos o hermanas,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abuelos y otros parientes y personas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allegadas.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A los efectos previstos en el apartado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anterior, se facilitará el acuerdo entre los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a través de la mediación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familiar.</w:t>
      </w: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D61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2. Ámbito de aplicación</w:t>
      </w:r>
      <w:r w:rsidR="00566D61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La presente ley será de aplicación en todo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ámbito territorial de la Comunidad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Autónoma de Euskadi siempre que,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conforme a lo previsto en la legislación civil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que resulte de aplicación, el progenitor 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que tengan la autoridad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parental sobre sus hijos o hijas ostentan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vecindad civil vasca.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Si uno de ellos ostenta la vecindad civil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vasca y el otro no, se estará a la vecindad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civil vasca, si es la elegida por ambos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en documento auténtico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otorgado antes de la celebración del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matrimonio o constitución de la pareja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hecho.</w:t>
      </w:r>
    </w:p>
    <w:p w:rsidR="00B9778D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En su defecto, se estará a la del lugar de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residencia habitual común del matrimonio en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 momento de presentación de la demanda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o, en el caso de las parejas de hecho, de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residencia inmediatamente anterior a la disolución de la pareja de hecho, si se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hallan situados en el territorio de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Comunidad Autónoma de Euskadi.</w:t>
      </w:r>
    </w:p>
    <w:p w:rsidR="000525EF" w:rsidRPr="000525EF" w:rsidRDefault="000525E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3. Derechos y deberes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Los procedimientos indicados en el artículo 1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esta ley no eximirán a los progenitores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sus obligaciones para con los hijos e hijas ni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les privarán de los derechos que les asisten.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Cualquier decisión, resolución o medida que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afecte a hijos o hijas menores de edad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deberá adoptarse en interés y beneficio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estos. El juez, cuando deba acordar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régimen de custodia, el cuidado y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educación de los hijos e hijas menores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deberá recabar informe del Ministerio Fiscal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y oír a los y las menores, de oficio o 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petición del fiscal o de las partes o del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propio menor, cuando su edad y madurez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hagan suponer que tienen suficiente juicio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 estime necesario, y en todo caso a los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mayores de 12 años.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En la regulación de las relaciones familiares,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excepto cuando circunstancias graves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aconsejen lo contrario en beneficio del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menor, los hijos e hijas menores de edad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tendrán derecho a un contacto directo con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sus progenitores de modo regular y a que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ambos participen en la toma de decisiones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inherentes a la titularidad y ejercicio de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patria potestad, siempre que sea posible.</w:t>
      </w:r>
    </w:p>
    <w:p w:rsidR="00566D61" w:rsidRDefault="00566D61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Pr="000525EF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lastRenderedPageBreak/>
        <w:t>CAPÍTULO II</w:t>
      </w: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DE LOS PACTOS EN PREVISIÓN DE RUPTURA</w:t>
      </w:r>
      <w:r w:rsidR="0057074F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DE LA CONVIVENCIA Y CONVENIO</w:t>
      </w:r>
      <w:r w:rsidR="0057074F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REGULADOR</w:t>
      </w:r>
    </w:p>
    <w:p w:rsidR="0057074F" w:rsidRPr="000525EF" w:rsidRDefault="0057074F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74F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4. Pactos en previsión de ruptura de la</w:t>
      </w:r>
      <w:r w:rsidR="00566D61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convivencia</w:t>
      </w:r>
      <w:r w:rsidR="00566D61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Los pactos que prevean la ruptura de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convivencia y regulen las nuevas relaciones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familiares podrán otorgarse antes o durante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dicha convivencia.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Tales pactos tendrán, en todo o en parte,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contenido que se prevé para el convenio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regulador.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Para su validez, estos pactos habrán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otorgarse en escritura pública, y quedarán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sin efecto en caso de no contraerse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matrimonio o iniciarse la convivencia en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plazo de un año.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Los pactos podrán contener la previsión y compromiso de acudir, con carácter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previo 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vía judicial, a la mediación familiar, con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objeto de resolver mediante el diálogo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aquellos conflictos que puedan surgir tras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ruptura.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5. Estos pactos serán válidos y obligarán 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todos los firmantes aun cuando no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contengan todos los extremos mínimos de un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convenio regulador. En tal caso, la validez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eficacia se limitará a los aspectos pactados.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Únicamente serán susceptibles de ejecución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judicial los pactos previamente aprobados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por el juez.</w:t>
      </w: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5. Convenio regulador</w:t>
      </w:r>
      <w:r w:rsidR="00566D61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Ambas partes, bien de mutuo acuerdo 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cada uno de forma individual, al presentar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demanda de separación, divorcio, nulidad 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procedimiento de medidas paternofiliales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deberán presentar al juez una propuesta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convenio regulador.</w:t>
      </w:r>
    </w:p>
    <w:p w:rsidR="00566D61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El convenio regulador deberá contener, al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menos, los siguientes extremos: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a) El ejercicio conjunto de la patria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potestad de los hijos o hijas, como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corresponsabilidad parental, con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inclusión de los acuerdos sobre:</w:t>
      </w:r>
    </w:p>
    <w:p w:rsidR="00B9778D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º</w:t>
      </w:r>
      <w:r w:rsidR="00B9778D" w:rsidRPr="000525EF">
        <w:rPr>
          <w:rFonts w:ascii="Times New Roman" w:hAnsi="Times New Roman" w:cs="Times New Roman"/>
          <w:sz w:val="24"/>
          <w:szCs w:val="24"/>
        </w:rPr>
        <w:t xml:space="preserve"> La forma de decidir y compartir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todos los aspectos que afecten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a su educación, salud,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bienestar, residencia habitual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otras cuestiones relevantes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para los y las menores.</w:t>
      </w:r>
    </w:p>
    <w:p w:rsidR="00B9778D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º</w:t>
      </w:r>
      <w:r w:rsidR="00B9778D" w:rsidRPr="000525EF">
        <w:rPr>
          <w:rFonts w:ascii="Times New Roman" w:hAnsi="Times New Roman" w:cs="Times New Roman"/>
          <w:sz w:val="24"/>
          <w:szCs w:val="24"/>
        </w:rPr>
        <w:t xml:space="preserve"> El cumplimiento de los deberes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referentes a la guarda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custodia, su cuidado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educación y su ocio.</w:t>
      </w:r>
    </w:p>
    <w:p w:rsidR="00B9778D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º</w:t>
      </w:r>
      <w:r w:rsidR="00B9778D" w:rsidRPr="000525EF">
        <w:rPr>
          <w:rFonts w:ascii="Times New Roman" w:hAnsi="Times New Roman" w:cs="Times New Roman"/>
          <w:sz w:val="24"/>
          <w:szCs w:val="24"/>
        </w:rPr>
        <w:t xml:space="preserve"> Los periodos de convivencia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con cada progenitor y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correlativo régimen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estancia, relación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comunicación con el no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conviviente, y en su caso, si se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considera necesario y en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extensión que proceda,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régimen de relaciones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comunicación de los hijos 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hijas con sus hermanos,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abuelos u otros parientes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personas allegadas, teniendo en cuenta el interés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aquéllos.</w:t>
      </w:r>
    </w:p>
    <w:p w:rsidR="00B9778D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º</w:t>
      </w:r>
      <w:r w:rsidR="00B9778D" w:rsidRPr="000525EF">
        <w:rPr>
          <w:rFonts w:ascii="Times New Roman" w:hAnsi="Times New Roman" w:cs="Times New Roman"/>
          <w:sz w:val="24"/>
          <w:szCs w:val="24"/>
        </w:rPr>
        <w:t xml:space="preserve"> Lugar o lugares de residencia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de los hijos o hijas,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determinando cuál figurará 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efectos de empadronamiento,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que deberá coincidir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preferentemente con el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aquel de los progenitores con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el que, en cómputo anual,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pasen la mayor parte del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tiempo.</w:t>
      </w:r>
    </w:p>
    <w:p w:rsidR="00B9778D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5. º</w:t>
      </w:r>
      <w:r w:rsidR="00B9778D" w:rsidRPr="000525EF">
        <w:rPr>
          <w:rFonts w:ascii="Times New Roman" w:hAnsi="Times New Roman" w:cs="Times New Roman"/>
          <w:sz w:val="24"/>
          <w:szCs w:val="24"/>
        </w:rPr>
        <w:t xml:space="preserve"> Las reglas de recogida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entrega de los y las menores en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los cambios de guarda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custodia, o en el ejercicio del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régimen de estancia, relación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comunicación con ellos y ellas.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b) La contribución, si procediera, a las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cargas familiares y a los alimentos,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respecto a las necesidades tanto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ordinarias como extraordinarias, así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como su periodicidad, forma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pago, bases de actualización,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extinción y garantías en su caso, con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especial atención a las necesidades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los menores, a su tiempo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permanencia con cada uno de los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progenitores, a la capacidad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económica de estos, a la atribución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que se haya realizado del uso de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vivienda familiar, a la contribución 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las cargas familiares, en su caso, y al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lugar en que se haya fijado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residencia de los hijos menores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c) La atribución, en su caso, del uso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vivienda y ajuar familiar, así como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otras viviendas familiares que,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perteneciendo a uno u otro miembro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la pareja, hayan sido utilizadas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habitualmente en el ámbito familiar,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cuando no se les hubiera dado un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 xml:space="preserve">destino </w:t>
      </w:r>
      <w:r w:rsidRPr="000525EF">
        <w:rPr>
          <w:rFonts w:ascii="Times New Roman" w:hAnsi="Times New Roman" w:cs="Times New Roman"/>
          <w:sz w:val="24"/>
          <w:szCs w:val="24"/>
        </w:rPr>
        <w:lastRenderedPageBreak/>
        <w:t>definitivo, y la duración,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cese y la repercusión que tal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atribución haya de tener sobre las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cargas familiares, la pensión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alimentos y la pensión por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desequilibrio económico.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d) La pensión compensatoria que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pudiera corresponder conforme al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artículo 97 del Código Civil y 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artículo 5 de la Ley 2/2003, de 7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mayo, reguladora de las parejas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hecho.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La propuesta de convenio regulador podrá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contener la previsión y compromiso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acudir a la mediación familiar, con carácter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previo a la vía judicial, con el objeto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resolver mediante el diálogo aquellos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problemas que puedan surgir con motivo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interpretación o cumplimiento del propio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convenio regulador.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Asimismo, la propuesta de convenio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regulador podrá contener el inventario y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liquidación del régimen económico del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matrimonio, o del establecido en el pacto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regulación de la pareja inscrita conforme 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Ley 2/2003, de 7 de mayo, reguladora de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las parejas de hecho en el País Vasco, y la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división de los bienes en comunidad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ordinaria indivisa, si hubiera.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5. En los supuestos de existir pacto en previsión</w:t>
      </w:r>
      <w:r w:rsidR="00566D61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ruptura de la convivencia, será de</w:t>
      </w:r>
      <w:r w:rsidR="003C1F40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aplicación lo estipulado en él, debiendo</w:t>
      </w:r>
      <w:r w:rsidR="003C1F40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complementarse, en lo no previsto, por las</w:t>
      </w:r>
      <w:r w:rsidR="003C1F40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estipulaciones de este artículo.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6. El convenio regulador podrá modificarse en</w:t>
      </w:r>
      <w:r w:rsidR="003C1F40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siguientes supuestos: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a) Por mutuo acuerdo de las partes.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b) En virtud de las causas que consten en</w:t>
      </w:r>
      <w:r w:rsidR="003C1F40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 propio convenio regulador.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c) A instancia de una de las partes o del</w:t>
      </w:r>
      <w:r w:rsidR="003C1F40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Ministerio Fiscal, cuando hubiera</w:t>
      </w:r>
      <w:r w:rsidR="003C1F40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sobrevenido una alteración sustancial</w:t>
      </w:r>
      <w:r w:rsidR="003C1F40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circunstancias.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d) Por incumplimiento grave o reiterado</w:t>
      </w:r>
      <w:r w:rsidR="003C1F40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manera injustificada, de 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obligaciones establecidas en 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ejercicio conjunto de la patria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potestad.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7. El convenio regulador, sus modificaciones y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extinción producirán efectos cuando sean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aprobados judicialmente, oído el Ministerio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Fiscal y, en su caso, los hijos e hijas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menores.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8. El convenio regulador será aprobado por 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juez, oídos el Ministerio Fiscal y los hijos 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hijas menores en su caso, salvo si es dañoso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para los hijos e hijas, gravemente perjudicial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para una de las partes o contrario a normas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imperativas. Si el convenio regulador no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fuera aprobado en todo o en parte, deberá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motivarse la resolución denegatoria y se concederá a las partes un plazo de veinte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días para que propongan uno nuevo sobre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aspectos no aprobados. Presentada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nueva propuesta, el juez resolverá lo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procedente, completando o sustituyendo 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todo o en parte las propuestas de las partes.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9. Las medidas que el juez adopte en defecto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acuerdo, o las convenidas por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miembros de la pareja, podrán ser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modificadas judicialmente o por nuevo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convenio aprobado por el juez cuando así lo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aconsejen las nuevas necesidades de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hijos e hijas o el cambio de 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circunstancias de los progenitores.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10. El juez podrá establecer las garantías reales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 personales que requiera el cumplimiento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del convenio.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11. Si las partes proponen un régimen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relación y comunicación de los hijos o hijas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otros parientes y personas allegadas, 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juez podrá aprobarlo, si, previa audiencia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dichas personas, prestaran su consentimiento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y siempre que fuera en interés de los hijos 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hijas.</w:t>
      </w: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2E5" w:rsidRPr="000525EF" w:rsidRDefault="003502E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lastRenderedPageBreak/>
        <w:t>CAPÍTULO III</w:t>
      </w: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DE LA MEDIACIÓN FAMILIAR</w:t>
      </w:r>
    </w:p>
    <w:p w:rsidR="0084756A" w:rsidRPr="000525EF" w:rsidRDefault="0084756A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6. De la mediación familiar</w:t>
      </w:r>
      <w:r w:rsidR="0084756A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Los progenitores podrán en todo momento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 s</w:t>
      </w:r>
      <w:r w:rsidRPr="000525EF">
        <w:rPr>
          <w:rFonts w:ascii="Times New Roman" w:hAnsi="Times New Roman" w:cs="Times New Roman"/>
          <w:sz w:val="24"/>
          <w:szCs w:val="24"/>
        </w:rPr>
        <w:t>ometer voluntariamente sus discrepancias 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mediación familiar con vistas a lograr un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acuerdo sobre el régimen de custodia, entre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otros aspectos. El sometimiento a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mediación familiar será obligatorio con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anterioridad a la presentación de acciones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judiciales cuando así se hubiera pactado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expresamente antes de la ruptura.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Una vez iniciado el proceso, el juez, 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iniciativa propia o a petición de una de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partes, y a los efectos de facilitar un acuerdo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entre estas, podrá derivarlas con carácter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obligatorio a una sesión informativa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mediación intrajudicial a fin de que sean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informadas sobre dichas medidas, su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funcionamiento y beneficios. En dicha sesión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las partes podrán comunicar al mediador 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mediadora su decisión de continuar o no 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proceso de mediación.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Iniciado el procedimiento judicial, 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cualquier momento los progenitores,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mutuo acuerdo, podrán solicitar al juez su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suspensión para someterse a mediación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familiar, acordándose el tiempo necesario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para ello. El procedimiento judicial se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reanudará si lo solicita cualquiera de 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partes o en caso de alcanzarse un acuerdo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 la mediación.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La eficacia de los acuerdos alcanzados 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mediación quedará sujeta a su aprobación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judicial, en los términos del artículo 5.8 de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presente ley.</w:t>
      </w:r>
    </w:p>
    <w:p w:rsidR="0084756A" w:rsidRPr="000525EF" w:rsidRDefault="0084756A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DE LAS MEDIDAS JUDICIALES EN DEFECTO DE</w:t>
      </w:r>
      <w:r w:rsidR="0057074F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ACUERDO</w:t>
      </w:r>
    </w:p>
    <w:p w:rsidR="0084756A" w:rsidRPr="000525EF" w:rsidRDefault="0084756A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56A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7. Medidas judiciales</w:t>
      </w:r>
      <w:r w:rsidR="0084756A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A falta de acuerdo entre las partes, el juez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determinará las medidas que hayan de regir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las relaciones familiares a las que se refiere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esta ley tras la ruptura de la convivencia,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teniendo en cuenta los criterios que se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establecen en los artículos siguientes.</w:t>
      </w:r>
    </w:p>
    <w:p w:rsidR="0084756A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Dichas medidas tendrán como finalidad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a) Garantizar el ejercicio de la patria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potestad por ambos progenitores.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b) Asegurar la prestación alimenticia y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proveer a las futuras necesidades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hijos e hijas.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c) Garantizar el mantenimiento del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vínculo de los hijos e hijas menores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cada uno de los progenitores y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hermanos y hermanas si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hubiere, así como, en su caso, con 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resto de parientes y personas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allegadas.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d) Evitar perturbaciones dañosas para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hijos e hijas.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El juez podrá disponer las garantías reales 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personales necesarias para asegurar 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cumplimiento de las medidas que adopte.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El incumplimiento grave o reiterado de 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medidas aprobadas o acordadas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judicialmente podrá dar lugar a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modificación del régimen establecido o a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exigencia de su cumplimiento de acuerdo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lo previsto en las normas de ejecución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judicial.</w:t>
      </w:r>
    </w:p>
    <w:p w:rsidR="00B9778D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5. Las medidas aprobadas o acordadas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judicialmente podrán ser modificadas del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mismo modo cuando hubiera sobrevenido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una alteración sustancial de las circunstancias tenidas en cuenta para su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adopción.</w:t>
      </w:r>
    </w:p>
    <w:p w:rsidR="000525EF" w:rsidRDefault="000525E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8D" w:rsidRPr="000525EF" w:rsidRDefault="00B9778D" w:rsidP="00350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8. Patria potestad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La patria potestad se ejercerá de forma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conjunta por ambos progenitores o por uno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solo con el consentimiento expreso o tácito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del otro. La patria potestad se ejercerá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siempre en beneficio y en interés de los hijos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 hijas.</w:t>
      </w:r>
    </w:p>
    <w:p w:rsidR="003502E5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Excepcionalmente, el juez podrá decidir 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beneficio de los hijos e hijas que la patria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potestad sea ejercida total o parcialmente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 xml:space="preserve">por uno de los progenitores.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lastRenderedPageBreak/>
        <w:t>Asimismo, 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juez podrá acordar en sentencia la privación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la patria potestad cuando en el proceso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 revele causa para ello.</w:t>
      </w:r>
    </w:p>
    <w:p w:rsidR="0057074F" w:rsidRPr="000525EF" w:rsidRDefault="0057074F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9. Guarda y custodia de los hijos e</w:t>
      </w:r>
      <w:r w:rsidR="0084756A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hijas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Cada uno de los progenitores por separado,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 de común acuerdo, podrá solicitar al juez,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 interés de los menores, que la guarda y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custodia de los hijos e hijas menores 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incapacitados sea ejercida de forma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compartida o por uno solo de ellos. Dicha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solicitud deberá ir acompañada de una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propuesta fundada del régimen de desarrollo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la custodia, incluyendo la determinación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los periodos de convivencia y relación, así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como las formas de comunicación con 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 no custodio y, en su caso, con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demás parientes y allegados.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La oposición a la custodia compartida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uno de los progenitores o las malas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relaciones entre ambos no serán obstáculo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ni motivo suficiente para no otorgar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custodia compartida en interés del menor.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El juez, a petición de parte, adoptará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custodia compartida siempre que no sea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perjudicial para el interés de los y 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menores, y atendiendo en todo caso a 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siguientes circunstancias: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a) La práctica anterior de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en sus relaciones con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y las menores y sus actitudes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personales, y la vinculación afectiva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los y las menores o incapacitados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cada uno de sus progenitores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b) El número de hijos e hijas.</w:t>
      </w:r>
    </w:p>
    <w:p w:rsidR="00B9778D" w:rsidRPr="000525EF" w:rsidRDefault="00B9778D" w:rsidP="00BB5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c) La edad de los hijos e hijas.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d) La opinión expresada por los hijos 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hijas, siempre que tengan suficiente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juicio y en todo caso si son mayores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12 años.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e) El cumplimiento por parte de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de sus deberes 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relación con los hijos e hijas y entre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ellos, y el respeto mutuo en sus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relaciones personales, así como su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actitud para garantizar la relación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hijos e hijas con ambos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y con el resto de sus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parientes y allegados.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f) El resultado de los informes a los que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 refiere el apartado 4 de este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artículo.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g) El arraigo social, escolar y familiar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hijos e hijas.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h) Las posibilidades de conciliación de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vida laboral y familiar de cada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progenitor, así como la actitud,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voluntad e implicación de cada uno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ellos para asumir sus deberes.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i) La ubicación de sus residencias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habituales, así como los apoyos con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que cuenten.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j) Cualquier otra circunstancia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concurrente en los progenitores o 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hijos e hijas que resulte relevante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para el régimen de convivencia.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Antes de adoptar su decisión, las partes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podrán aportar, o el juez, de oficio o 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instancia de parte, recabar informes del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servicio de mediación familiar, médicos,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sociales o psicológicos de especialistas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debidamente cualificados e independientes,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relativos a la idoneidad del modo del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ejercicio de la patria potestad y del régimen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custodia de los y las menores, y, en su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caso, sobre la estancia, relación y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comunicación de estos con el progenitor no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conviviente u otras personas.</w:t>
      </w:r>
    </w:p>
    <w:p w:rsidR="00B9778D" w:rsidRPr="000525EF" w:rsidRDefault="00B9778D" w:rsidP="00847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5. En los casos de custodia compartida, el juez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fijará un régimen de convivencia de cada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uno de los miembros de pareja con los hijos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 hijas, adaptado a las circunstancias de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situación familiar, que garantice a ambos el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ejercicio de sus derechos y obligaciones 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igualdad.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6. El juez podrá otorgar a uno solo de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 la guarda y custodia de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persona menor de edad cuando lo considere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necesario para garantizar el interés superior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del menor y a la vista de los informes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sociales, médicos, psicológicos y demás que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procedan. En este supuesto podrá fijar un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régimen de comunicación, estancia o visitas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el otro progenitor que garantice 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relaciones paternofiliales así como, en su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caso, con la familia extensa.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7. Salvo circunstancias que los informes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anteriores así justifiquen, no se adoptarán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soluciones que supongan la separación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hermanos y hermanas.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lastRenderedPageBreak/>
        <w:t>Artículo 10. Pensión de alimentos, cargas</w:t>
      </w:r>
      <w:r w:rsidR="0084756A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familiares y gastos extraordinarios</w:t>
      </w:r>
    </w:p>
    <w:p w:rsidR="0084756A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El juez determinará, cuando proceda: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a) La contribución de cada progenitor al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sostenimiento de las cargas familiares</w:t>
      </w:r>
    </w:p>
    <w:p w:rsidR="00B9778D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Y</w:t>
      </w:r>
      <w:r w:rsidR="00B9778D" w:rsidRPr="000525EF">
        <w:rPr>
          <w:rFonts w:ascii="Times New Roman" w:hAnsi="Times New Roman" w:cs="Times New Roman"/>
          <w:sz w:val="24"/>
          <w:szCs w:val="24"/>
        </w:rPr>
        <w:t xml:space="preserve"> la pensión de alimentos para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satisfacer las necesidades de los hijos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e hijas.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b) La proporción en la que deben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contribuir a los gastos por sus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necesidades extraordinarias.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c) La periodicidad, forma de pago y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bases de actualización de 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anteriores.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Asimismo, adoptará las medidas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convenientes para asegurar la efectividad y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acomodación de las prestaciones a las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circunstancias económicas y necesidades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hijos e hijas en cada momento.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Deben considerarse gastos necesarios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ordinarios los que los hijos e hijas precisen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forma habitual y cuyo devengo sea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previsible, así como cualesquiera otros que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progenitores pacten como tales.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Por el contrario, serán gastos extraordinarios,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 los efectos de lo dispuesto en este artículo,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aquellos que se produzcan por necesidades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imprevisibles e indeclinables de los hijos 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hijas y, en todo caso, los gastos sanitarios no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cubiertos por el sistema público de salud 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por seguro médico, así como los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educación y formación por actividades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convenientes, pero no obligatorias, para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hijos e hijas, siempre que exista acuerdo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sobre ellas. No se considerarán incluidos en ninguno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párrafos anteriores aquellos gastos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voluntarios que, aunque sean continuados,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no respondan a necesidades de los hijos 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hijas pero se consideren adecuados para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ellos, en cuyo caso serán abonados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únicamente por el progenitor que así lo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estime.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Para el cálculo de la prestación de alimentos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por gastos ordinarios se tendrán en cuenta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las necesidades de los hijos e hijas,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recursos económicos de cada miembro de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pareja, el tiempo de permanencia de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hijos e hijas con cada uno, la atribución que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 haya realizado del uso de la vivienda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familiar, el lugar en que se haya fijado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residencia de los hijos e hijas y la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contribución a las cargas familiares, en su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caso.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Los gastos extraordinarios de los hijos e hijas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serán sufragados por los progenitores en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proporción a sus recursos económicos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disponibles. Los gastos voluntarios no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necesarios se abonarán en función de los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acuerdos a los que lleguen, y, en defecto de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acuerdo, los abonará el progenitor que haya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decidido su realización.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Si convivieran en el domicilio familiar hijos e</w:t>
      </w:r>
      <w:r w:rsidR="0084756A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hijas mayores de edad o emancipados que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carecieran de ingresos propios, el juez, a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instancia del progenitor con quien convivan,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fijará, en la misma resolución, los alimentos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que sean debidos conforme a la normativa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 vigor.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La pensión por alimentos podrá ser asignada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directamente a los hijos e hijas cuando sean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mayores de edad, en atención a las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circunstancias concurrentes, sin perjuicio de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contribución que estos deban realizar al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levantamiento de las cargas familiares.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5. La obligación de abonar la prestación de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alimentos a los hijos e hijas cesará en los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supuestos regulados legalmente.</w:t>
      </w:r>
    </w:p>
    <w:p w:rsidR="0057074F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11. Régimen de comunicación y</w:t>
      </w:r>
      <w:r w:rsidR="00A53E12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estancia</w:t>
      </w:r>
      <w:r w:rsidR="00A53E12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El progenitor que no tenga consigo a los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hijos e hijas menores o incapacitados gozará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carácter general del derecho a visitarles,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comunicar con ellos y tenerlos en su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compañía.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El juez determinará el tiempo, modo y lugar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para el ejercicio de este derecho, que podrá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limitar o suspender si se dieran graves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circunstancias que así lo aconsejen o se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incumplieran grave o reiteradamente los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deberes impuestos por la resolución judicial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Igualmente, el juez podrá determinar el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derecho de relación con otros parientes y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allegados, previa audiencia a los mismos.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No obstante, con igual carácter general se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entenderá que no procede atribuir la guarda</w:t>
      </w:r>
      <w:r w:rsidR="00A53E12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y custodia de los hijos e hijas, ni individual ni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compartida, ni un régimen de estancia,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relación y comunicación respecto de ellos y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ellas, al progenitor que haya sido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condenado penalmente por sentencia firme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por un delito de violencia doméstica o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 xml:space="preserve">género por atentar </w:t>
      </w:r>
      <w:r w:rsidRPr="000525EF">
        <w:rPr>
          <w:rFonts w:ascii="Times New Roman" w:hAnsi="Times New Roman" w:cs="Times New Roman"/>
          <w:sz w:val="24"/>
          <w:szCs w:val="24"/>
        </w:rPr>
        <w:lastRenderedPageBreak/>
        <w:t>contra la vida,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integridad física, la libertad, la integridad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moral o la libertad e indemnidad sexual del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otro miembro de la pareja o de los hijos 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hijas que convivan con ambos hasta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extinción de la responsabilidad penal.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En este sentido, los indicios fundados de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comisión de dichos delitos serán tenidos en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cuenta por el juez como circunstancias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relevantes a los efectos del establecimiento 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modificación de las medidas previstas en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esta ley en relación con dicho régimen, del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mismo modo que lo podrá ser, en su caso,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resolución absolutoria que pudiera recaer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posteriormente.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Excepcionalmente, el juez podrá establecer,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si lo considera conveniente para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protección del interés superior de los hijos 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hijas, en atención a los criterios anteriores y,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singularmente, a la entidad y gravedad del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delito cometido, a la naturaleza y duración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la pena fijada, y a la reincidencia y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peligrosidad del progenitor, un régimen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estancia, de relación o de mera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comunicación respecto de ellos.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Extinguida la responsabilidad penal, el juez,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 instancia de parte, deberá valorar si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procede la modificación de las medidas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adoptadas atendiendo a los criterios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anteriores.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5. Cuando ambos progenitores estuvieran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incluidos en alguno de los supuestos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anteriormente señalados, el juez atribuirá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guarda y custodia de los hijos e hijas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menores a los familiares o allegados que,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por sus relaciones con ellos, considere más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idóneos, salvo que excepcionalmente, en interés de los hijos e hijas, y atendiendo a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entidad de los hechos, duración de la pena,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reincidencia y peligrosidad de los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progenitores, entienda que debería ser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otorgada a estos o a alguno de ellos. En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defecto de todos ellos, o cuando no fueran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idóneos para su ejercicio, la tendrán las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entidades públicas que en el territorio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concreto tengan asignada la función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protección de los y las menores.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6. Al acordar el régimen de estancia, relación y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comunicación, el juez, tras fundamentar su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resolución, adoptará las cautelas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procedentes para el eficaz cumplimiento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regímenes establecidos, procurando no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separar a los hermanos y hermanas.</w:t>
      </w:r>
    </w:p>
    <w:p w:rsidR="003663E9" w:rsidRPr="000525EF" w:rsidRDefault="003663E9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USO DE LA VIVIENDA</w:t>
      </w:r>
    </w:p>
    <w:p w:rsidR="003663E9" w:rsidRPr="000525EF" w:rsidRDefault="003663E9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4F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12. Atribución del uso de la vivienda y</w:t>
      </w:r>
      <w:r w:rsidR="003663E9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del ajuar doméstico</w:t>
      </w:r>
      <w:r w:rsidR="003663E9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En defecto de acuerdo o de su aprobación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judicial, el juez atribuirá el uso de la vivienda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familiar, y de los enseres y el ajuar existente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 ella, en atención a lo que sea más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conveniente para el interés superior de los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hijos e hijas, a criterios de necesidad de los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miembros de la pareja y a la titularidad de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vivienda.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El juez otorgará el uso de la vivienda familiar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preferentemente al progenitor a quien</w:t>
      </w:r>
    </w:p>
    <w:p w:rsidR="00B9778D" w:rsidRPr="000525EF" w:rsidRDefault="00CE0A49" w:rsidP="00CE0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91868" w:rsidRPr="000525EF">
        <w:rPr>
          <w:rFonts w:ascii="Times New Roman" w:hAnsi="Times New Roman" w:cs="Times New Roman"/>
          <w:sz w:val="24"/>
          <w:szCs w:val="24"/>
        </w:rPr>
        <w:t>orresponda</w:t>
      </w:r>
      <w:proofErr w:type="gramEnd"/>
      <w:r w:rsidR="00B9778D" w:rsidRPr="000525EF">
        <w:rPr>
          <w:rFonts w:ascii="Times New Roman" w:hAnsi="Times New Roman" w:cs="Times New Roman"/>
          <w:sz w:val="24"/>
          <w:szCs w:val="24"/>
        </w:rPr>
        <w:t xml:space="preserve"> la guarda y custodia de los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hijos e hijas comunes si es lo más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B9778D" w:rsidRPr="000525EF">
        <w:rPr>
          <w:rFonts w:ascii="Times New Roman" w:hAnsi="Times New Roman" w:cs="Times New Roman"/>
          <w:sz w:val="24"/>
          <w:szCs w:val="24"/>
        </w:rPr>
        <w:t>conveniente para el interés de estos.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El juez podrá atribuir el uso de la vivienda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familiar a aquel miembro de la pareja que,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aunque no tuviera la guarda y custodia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sus hijos e hijas, objetivamente tuviera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mayores dificultades de acceso a otra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vivienda, si el otro progenitor tuviera medios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suficientes para cubrir la necesidad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 </w:t>
      </w:r>
      <w:r w:rsidRPr="000525EF">
        <w:rPr>
          <w:rFonts w:ascii="Times New Roman" w:hAnsi="Times New Roman" w:cs="Times New Roman"/>
          <w:sz w:val="24"/>
          <w:szCs w:val="24"/>
        </w:rPr>
        <w:t>vivienda de los y las menores y fuera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compatible con el interés superior de estos.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Si la guarda y custodia fuera compartida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entre los progenitores y el uso de la vivienda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no fuera atribuido por periodos alternos 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ambos, se atribuirá al progenitor que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objetivamente tuviera mayores dificultades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acceso a una vivienda si ello fuera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compatible con el interés superior de los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hijos e hijas.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5. La atribución del uso de la vivienda a uno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progenitores por razones de necesidad deberá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hacerse con carácter temporal por un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máximo de dos años, y será susceptible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prórroga, también temporal, si se mantienen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las circunstancias que la motivaron.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prórroga deberá solicitarse, como máximo,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 xml:space="preserve">seis meses antes del vencimiento </w:t>
      </w:r>
      <w:r w:rsidRPr="000525EF">
        <w:rPr>
          <w:rFonts w:ascii="Times New Roman" w:hAnsi="Times New Roman" w:cs="Times New Roman"/>
          <w:sz w:val="24"/>
          <w:szCs w:val="24"/>
        </w:rPr>
        <w:lastRenderedPageBreak/>
        <w:t>del plazo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fijado, y tramitarse por el procedimiento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establecido para la modificación de medidas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definitivas.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En el caso de atribuirse el uso de la vivienda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familiar y el ajuar a uno de los progenitores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por otorgársele la guarda y custodia de los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hijos e hijas, ya fuera exclusiva 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compartida, y si la vivienda fuera privativa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del otro progenitor o común a ambos,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dispondrá del uso solo mientras dure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obligación de prestarles alimentos.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En todo caso, la revisión judicial de este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derecho de uso podrá solicitarse a instancia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parte, por cambio de circunstancias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relevantes. El ejercicio abusivo o de mala fe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del derecho a solicitar la revisión podrá dar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lugar a responsabilidades civiles o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carácter patrimonial.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6. El juez podrá sustituir la atribución del uso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la vivienda familiar por el de otra vivienda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propiedad de uno o ambos miembros de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pareja si es idónea para satisfacer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necesidad de vivienda de los hijos e hijas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menores y, en su caso, del progenitor más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necesitado.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7. En el caso de atribuirse la vivienda a uno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progenitores, si ésta es privativa del otro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 común de ambos, se fijará una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compensación por la pérdida del uso a favor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del progenitor titular o cotitular no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adjudicatario, teniendo en cuenta las rentas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pagadas por alquiler de viviendas similares y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capacidad económica de los miembros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pareja.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8. Si los progenitores poseen la vivienda en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virtud de un título diferente al de propiedad,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efectos de atribución judicial de su uso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quedan limitados por lo dispuesto por 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título, de acuerdo con la ley.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9. En caso de atribución o distribución del uso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la vivienda, las obligaciones contraídas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por razón de su adquisición o mejora,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incluidos los préstamos hipotecarios y los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seguros vinculados a esta finalidad, deben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satisfacerse por las partes de acuerdo con lo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dispuesto por el título de constitución. Los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gastos ordinarios de conservación mantenimiento y reparación de la vivienda,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incluidos los de comunidad y suministros, y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los tributos y las tasas o impuestos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devengo anual corren a cargo del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beneficiario del derecho de uso.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10. La parte que haya de abandonar la vivienda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familiar podrá retirar sus ropas, efectos y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enseres de uso personal y profesional, en 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plazo que prudencialmente se señale,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procediendo a realizarse un inventario del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resto de los bienes y enseres comunes que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permanezcan en la vivienda.</w:t>
      </w:r>
    </w:p>
    <w:p w:rsidR="003663E9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11. Son causas de extinción del derecho de uso: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a) El fallecimiento del beneficiario del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uso.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b) Las pactadas entre los miembros de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pareja o partes.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c) La mejora de la situación económica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del beneficiario del uso o 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empeoramiento relevante de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situación económica de la otra parte,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debidamente justificada y salvo que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expresamente se hubiera pactado lo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contrario.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d) El matrimonio o convivencia marital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del beneficiario del uso con otra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 </w:t>
      </w:r>
      <w:r w:rsidRPr="000525EF">
        <w:rPr>
          <w:rFonts w:ascii="Times New Roman" w:hAnsi="Times New Roman" w:cs="Times New Roman"/>
          <w:sz w:val="24"/>
          <w:szCs w:val="24"/>
        </w:rPr>
        <w:t>persona, salvo que expresamente se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hubiera pactado lo contrario.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e) Si se hubiera atribuido judicialmente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por razón de la guarda, se extinguirá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por la finalización o cese de ésta o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obligación de prestar alimentos.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f) Por vencimiento del plazo previsto en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atribución temporal judicialmente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adoptada.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12. En los casos c) y d) del apartado anterior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deberá acreditarse el hecho causante de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extinción mediante el procedimiento para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modificación de medidas, pudiendo llevarse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 efecto en el resto de los supuestos por vía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ejecución de sentencia.</w:t>
      </w:r>
    </w:p>
    <w:p w:rsidR="00B9778D" w:rsidRPr="000525EF" w:rsidRDefault="00B9778D" w:rsidP="00366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13. Una vez extinguido el derecho de uso, el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progenitor titular de la vivienda podrá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recuperar su posesión en ejecución de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sentencia que haya acordado el derecho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uso o de la resolución firme sobre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duración o extinción de este derecho, y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podrá solicitar, si procede, la cancelación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 xml:space="preserve">del derecho. 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lastRenderedPageBreak/>
        <w:t>14. Para disponer de la vivienda y ajuar familiar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cuyo uso corresponda al beneficiario no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titular se requerirá el consentimiento de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ambas partes o, en ausencia del mismo, la</w:t>
      </w:r>
      <w:r w:rsidR="003663E9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autorización judicial.</w:t>
      </w:r>
    </w:p>
    <w:p w:rsidR="003663E9" w:rsidRDefault="003663E9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868" w:rsidRPr="000525EF" w:rsidRDefault="00A91868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CAPÍTULO VI</w:t>
      </w:r>
    </w:p>
    <w:p w:rsidR="00B9778D" w:rsidRPr="000525EF" w:rsidRDefault="00B9778D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DE LAS MEDIDAS PREVIAS, PROVISIONALES O</w:t>
      </w:r>
      <w:r w:rsidR="0057074F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COETÁNEAS Y DEFINITIVAS Y SU</w:t>
      </w:r>
      <w:r w:rsidR="0057074F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MODIFICACIÓN</w:t>
      </w:r>
    </w:p>
    <w:p w:rsidR="003663E9" w:rsidRPr="000525EF" w:rsidRDefault="003663E9" w:rsidP="00570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Artículo 13. Medidas previas, provisionales o</w:t>
      </w:r>
      <w:r w:rsidR="00895CA5" w:rsidRPr="0005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b/>
          <w:sz w:val="24"/>
          <w:szCs w:val="24"/>
        </w:rPr>
        <w:t>coetáneas y definitivas y su modificación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1. Medidas previas. La parte que se proponga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instar uno de los procedimientos previstos en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 artículo 1 de la presente ley podrá solicitar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 carácter previo la adopción de los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 </w:t>
      </w:r>
      <w:r w:rsidRPr="000525EF">
        <w:rPr>
          <w:rFonts w:ascii="Times New Roman" w:hAnsi="Times New Roman" w:cs="Times New Roman"/>
          <w:sz w:val="24"/>
          <w:szCs w:val="24"/>
        </w:rPr>
        <w:t>efectos y medidas a que se refieren los dos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capítulos anteriores.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Estos efectos y medidas sólo subsistirán si en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 plazo de treinta días desde que fueron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 </w:t>
      </w:r>
      <w:r w:rsidRPr="000525EF">
        <w:rPr>
          <w:rFonts w:ascii="Times New Roman" w:hAnsi="Times New Roman" w:cs="Times New Roman"/>
          <w:sz w:val="24"/>
          <w:szCs w:val="24"/>
        </w:rPr>
        <w:t>adoptados se presenta la demanda principal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ante el juez competente.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2. Medidas provisionales o coetáneas. Admitida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demanda a que se refiere el artículo 1 de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esta ley, se producirá por ministerio legal el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cese de la presunción de convivencia y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quedarán revocados los consentimientos y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poderes que cualquiera de las partes hubiera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otorgado a la otra.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El juez, a petición de cualquiera de las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partes, podrá acordar además la adopción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medidas provisionales, utilizando como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criterios los establecidos en la presente ley.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3. Medidas definitivas. Los efectos y medidas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previstas en este capítulo terminarán en todo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caso cuando sean sustituidos por los de la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sentencia que se dicte en el proceso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principal, o se ponga fin al proceso de otro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modo.</w:t>
      </w:r>
    </w:p>
    <w:p w:rsidR="00B9778D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4. Modificación de medidas. Las medidas que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el juez adopte en defecto de acuerdo, o las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convenidas entre las partes, podrán ser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modificadas judicialmente o por nuevo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convenio cuando se alteren sustancialmente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las circunstancias.</w:t>
      </w:r>
    </w:p>
    <w:p w:rsidR="00895CA5" w:rsidRPr="000525EF" w:rsidRDefault="00895CA5" w:rsidP="00AA3B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778D" w:rsidRPr="000525EF" w:rsidRDefault="00B9778D" w:rsidP="00AA3B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DISPOSICIÓN TRANSITORIA</w:t>
      </w:r>
    </w:p>
    <w:p w:rsidR="00A91179" w:rsidRPr="000525EF" w:rsidRDefault="00B9778D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Las normas de esta ley serán de aplicación a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la revisión judicial de los convenios reguladores y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de las medidas judiciales adoptadas con</w:t>
      </w:r>
      <w:r w:rsidR="00A91179" w:rsidRPr="000525EF">
        <w:rPr>
          <w:rFonts w:ascii="Times New Roman" w:hAnsi="Times New Roman" w:cs="Times New Roman"/>
          <w:sz w:val="24"/>
          <w:szCs w:val="24"/>
        </w:rPr>
        <w:t xml:space="preserve"> anterioridad a su entrada en vigor, cuando alguna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A91179" w:rsidRPr="000525EF">
        <w:rPr>
          <w:rFonts w:ascii="Times New Roman" w:hAnsi="Times New Roman" w:cs="Times New Roman"/>
          <w:sz w:val="24"/>
          <w:szCs w:val="24"/>
        </w:rPr>
        <w:t>de las partes o el Ministerio Fiscal lo soliciten y el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A91179" w:rsidRPr="000525EF">
        <w:rPr>
          <w:rFonts w:ascii="Times New Roman" w:hAnsi="Times New Roman" w:cs="Times New Roman"/>
          <w:sz w:val="24"/>
          <w:szCs w:val="24"/>
        </w:rPr>
        <w:t>juez estime que se dan las circunstancias recogidas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="00A91179" w:rsidRPr="000525EF">
        <w:rPr>
          <w:rFonts w:ascii="Times New Roman" w:hAnsi="Times New Roman" w:cs="Times New Roman"/>
          <w:sz w:val="24"/>
          <w:szCs w:val="24"/>
        </w:rPr>
        <w:t>en ella.</w:t>
      </w:r>
    </w:p>
    <w:p w:rsidR="00895CA5" w:rsidRPr="000525EF" w:rsidRDefault="00895CA5" w:rsidP="00BB5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179" w:rsidRPr="000525EF" w:rsidRDefault="00A91179" w:rsidP="00AA3B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EF">
        <w:rPr>
          <w:rFonts w:ascii="Times New Roman" w:hAnsi="Times New Roman" w:cs="Times New Roman"/>
          <w:b/>
          <w:sz w:val="24"/>
          <w:szCs w:val="24"/>
        </w:rPr>
        <w:t>DISPOSICIÓN FINAL</w:t>
      </w:r>
    </w:p>
    <w:p w:rsidR="00B9778D" w:rsidRPr="000525EF" w:rsidRDefault="00A91179" w:rsidP="00895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5EF">
        <w:rPr>
          <w:rFonts w:ascii="Times New Roman" w:hAnsi="Times New Roman" w:cs="Times New Roman"/>
          <w:sz w:val="24"/>
          <w:szCs w:val="24"/>
        </w:rPr>
        <w:t>La presente ley entrará en vigor a los tres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meses de su publicación en el Boletín Oficial del</w:t>
      </w:r>
      <w:r w:rsidR="00895CA5" w:rsidRPr="000525EF">
        <w:rPr>
          <w:rFonts w:ascii="Times New Roman" w:hAnsi="Times New Roman" w:cs="Times New Roman"/>
          <w:sz w:val="24"/>
          <w:szCs w:val="24"/>
        </w:rPr>
        <w:t xml:space="preserve"> </w:t>
      </w:r>
      <w:r w:rsidRPr="000525EF">
        <w:rPr>
          <w:rFonts w:ascii="Times New Roman" w:hAnsi="Times New Roman" w:cs="Times New Roman"/>
          <w:sz w:val="24"/>
          <w:szCs w:val="24"/>
        </w:rPr>
        <w:t>País Vasco.</w:t>
      </w:r>
    </w:p>
    <w:sectPr w:rsidR="00B9778D" w:rsidRPr="000525EF" w:rsidSect="00A91868">
      <w:pgSz w:w="11906" w:h="16838"/>
      <w:pgMar w:top="1440" w:right="1134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2A3"/>
    <w:rsid w:val="000525EF"/>
    <w:rsid w:val="003502E5"/>
    <w:rsid w:val="003663E9"/>
    <w:rsid w:val="003C1F40"/>
    <w:rsid w:val="003C338D"/>
    <w:rsid w:val="00566D61"/>
    <w:rsid w:val="0057074F"/>
    <w:rsid w:val="006C52A3"/>
    <w:rsid w:val="0084756A"/>
    <w:rsid w:val="00895CA5"/>
    <w:rsid w:val="00A166CC"/>
    <w:rsid w:val="00A53E12"/>
    <w:rsid w:val="00A91179"/>
    <w:rsid w:val="00A91868"/>
    <w:rsid w:val="00AA3B94"/>
    <w:rsid w:val="00B9778D"/>
    <w:rsid w:val="00BB52FC"/>
    <w:rsid w:val="00CE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97AD8-C580-4C3B-82D2-0E6467F3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6333</Words>
  <Characters>34834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11</cp:revision>
  <dcterms:created xsi:type="dcterms:W3CDTF">2015-07-02T09:24:00Z</dcterms:created>
  <dcterms:modified xsi:type="dcterms:W3CDTF">2015-07-02T10:37:00Z</dcterms:modified>
</cp:coreProperties>
</file>