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59" w:rsidRDefault="00891759" w:rsidP="00207AF1">
      <w:pPr>
        <w:spacing w:after="0" w:line="240" w:lineRule="auto"/>
        <w:rPr>
          <w:rFonts w:ascii="inherit" w:eastAsia="Times New Roman" w:hAnsi="inherit" w:cs="Times New Roman"/>
          <w:noProof/>
          <w:color w:val="005689"/>
          <w:sz w:val="17"/>
          <w:szCs w:val="17"/>
          <w:bdr w:val="none" w:sz="0" w:space="0" w:color="auto" w:frame="1"/>
          <w:lang w:eastAsia="es-ES"/>
        </w:rPr>
      </w:pPr>
      <w:r w:rsidRPr="00891759">
        <w:rPr>
          <w:rFonts w:ascii="inherit" w:eastAsia="Times New Roman" w:hAnsi="inherit" w:cs="Times New Roman"/>
          <w:noProof/>
          <w:color w:val="005689"/>
          <w:sz w:val="17"/>
          <w:szCs w:val="17"/>
          <w:bdr w:val="none" w:sz="0" w:space="0" w:color="auto" w:frame="1"/>
          <w:lang w:eastAsia="es-ES"/>
        </w:rPr>
        <w:t>http://www.elidealgallego.com/articulo/coruna/partidos-no-incluyen-custodia-compartida-programas/20150425221010238839.html</w:t>
      </w:r>
    </w:p>
    <w:p w:rsidR="00891759" w:rsidRDefault="00891759" w:rsidP="00207AF1">
      <w:pPr>
        <w:spacing w:after="0" w:line="240" w:lineRule="auto"/>
        <w:rPr>
          <w:rFonts w:ascii="inherit" w:eastAsia="Times New Roman" w:hAnsi="inherit" w:cs="Times New Roman"/>
          <w:noProof/>
          <w:color w:val="005689"/>
          <w:sz w:val="17"/>
          <w:szCs w:val="17"/>
          <w:bdr w:val="none" w:sz="0" w:space="0" w:color="auto" w:frame="1"/>
          <w:lang w:eastAsia="es-ES"/>
        </w:rPr>
      </w:pPr>
    </w:p>
    <w:p w:rsidR="00891759" w:rsidRDefault="00891759" w:rsidP="00207AF1">
      <w:pPr>
        <w:spacing w:after="0" w:line="240" w:lineRule="auto"/>
        <w:rPr>
          <w:rFonts w:ascii="inherit" w:eastAsia="Times New Roman" w:hAnsi="inherit" w:cs="Times New Roman"/>
          <w:noProof/>
          <w:color w:val="005689"/>
          <w:sz w:val="17"/>
          <w:szCs w:val="17"/>
          <w:bdr w:val="none" w:sz="0" w:space="0" w:color="auto" w:frame="1"/>
          <w:lang w:eastAsia="es-ES"/>
        </w:rPr>
      </w:pPr>
    </w:p>
    <w:p w:rsidR="00207AF1" w:rsidRPr="00207AF1" w:rsidRDefault="00207AF1" w:rsidP="00207AF1">
      <w:pPr>
        <w:spacing w:after="0" w:line="240" w:lineRule="auto"/>
        <w:rPr>
          <w:rFonts w:ascii="Times New Roman" w:eastAsia="Times New Roman" w:hAnsi="Times New Roman" w:cs="Times New Roman"/>
          <w:sz w:val="24"/>
          <w:szCs w:val="24"/>
          <w:lang w:eastAsia="es-ES"/>
        </w:rPr>
      </w:pPr>
      <w:r>
        <w:rPr>
          <w:rFonts w:ascii="inherit" w:eastAsia="Times New Roman" w:hAnsi="inherit" w:cs="Times New Roman"/>
          <w:noProof/>
          <w:color w:val="005689"/>
          <w:sz w:val="17"/>
          <w:szCs w:val="17"/>
          <w:bdr w:val="none" w:sz="0" w:space="0" w:color="auto" w:frame="1"/>
          <w:lang w:eastAsia="es-ES"/>
        </w:rPr>
        <w:drawing>
          <wp:inline distT="0" distB="0" distL="0" distR="0">
            <wp:extent cx="6381750" cy="2381250"/>
            <wp:effectExtent l="19050" t="0" r="0" b="0"/>
            <wp:docPr id="1" name="Imagen 1" descr="http://www.elidealgallego.com/media/idealgallego/images/2015/04/25/2015042522095634439.jpg">
              <a:hlinkClick xmlns:a="http://schemas.openxmlformats.org/drawingml/2006/main" r:id="rId5" tooltip="&quot;“Los partidos  no incluyen  la custodia compartida en sus program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idealgallego.com/media/idealgallego/images/2015/04/25/2015042522095634439.jpg">
                      <a:hlinkClick r:id="rId5" tooltip="&quot;“Los partidos  no incluyen  la custodia compartida en sus programas”&quot;"/>
                    </pic:cNvPr>
                    <pic:cNvPicPr>
                      <a:picLocks noChangeAspect="1" noChangeArrowheads="1"/>
                    </pic:cNvPicPr>
                  </pic:nvPicPr>
                  <pic:blipFill>
                    <a:blip r:embed="rId6"/>
                    <a:srcRect/>
                    <a:stretch>
                      <a:fillRect/>
                    </a:stretch>
                  </pic:blipFill>
                  <pic:spPr bwMode="auto">
                    <a:xfrm>
                      <a:off x="0" y="0"/>
                      <a:ext cx="6381750" cy="2381250"/>
                    </a:xfrm>
                    <a:prstGeom prst="rect">
                      <a:avLst/>
                    </a:prstGeom>
                    <a:noFill/>
                    <a:ln w="9525">
                      <a:noFill/>
                      <a:miter lim="800000"/>
                      <a:headEnd/>
                      <a:tailEnd/>
                    </a:ln>
                  </pic:spPr>
                </pic:pic>
              </a:graphicData>
            </a:graphic>
          </wp:inline>
        </w:drawing>
      </w:r>
    </w:p>
    <w:p w:rsidR="00207AF1" w:rsidRPr="00207AF1" w:rsidRDefault="00A469B4" w:rsidP="00207AF1">
      <w:pPr>
        <w:spacing w:after="0" w:line="240" w:lineRule="auto"/>
        <w:textAlignment w:val="baseline"/>
        <w:outlineLvl w:val="2"/>
        <w:rPr>
          <w:rFonts w:ascii="Arial" w:eastAsia="Times New Roman" w:hAnsi="Arial" w:cs="Arial"/>
          <w:color w:val="111111"/>
          <w:sz w:val="43"/>
          <w:szCs w:val="43"/>
          <w:lang w:eastAsia="es-ES"/>
        </w:rPr>
      </w:pPr>
      <w:hyperlink r:id="rId7" w:history="1">
        <w:r w:rsidR="00207AF1" w:rsidRPr="00207AF1">
          <w:rPr>
            <w:rFonts w:ascii="Arial" w:eastAsia="Times New Roman" w:hAnsi="Arial" w:cs="Arial"/>
            <w:b/>
            <w:bCs/>
            <w:color w:val="000000"/>
            <w:sz w:val="30"/>
            <w:u w:val="single"/>
            <w:lang w:eastAsia="es-ES"/>
          </w:rPr>
          <w:t>“Los partidos no incluyen la custodia compartida en sus programas”</w:t>
        </w:r>
      </w:hyperlink>
    </w:p>
    <w:p w:rsidR="00207AF1" w:rsidRPr="00207AF1" w:rsidRDefault="00207AF1" w:rsidP="00207AF1">
      <w:pPr>
        <w:spacing w:after="360" w:line="307" w:lineRule="atLeast"/>
        <w:textAlignment w:val="baseline"/>
        <w:rPr>
          <w:rFonts w:ascii="inherit" w:eastAsia="Times New Roman" w:hAnsi="inherit" w:cs="Arial"/>
          <w:color w:val="111111"/>
          <w:sz w:val="20"/>
          <w:szCs w:val="20"/>
          <w:lang w:eastAsia="es-ES"/>
        </w:rPr>
      </w:pPr>
      <w:r w:rsidRPr="00207AF1">
        <w:rPr>
          <w:rFonts w:ascii="inherit" w:eastAsia="Times New Roman" w:hAnsi="inherit" w:cs="Arial"/>
          <w:color w:val="111111"/>
          <w:sz w:val="20"/>
          <w:szCs w:val="20"/>
          <w:lang w:eastAsia="es-ES"/>
        </w:rPr>
        <w:t>Antonio Díaz Piñeiro es el fundador de la asociación de padres y madres separados en Galicia. Este movimiento lucha porque la custodia compartida de los hijos se convierta en la norma en los divorcios.</w:t>
      </w:r>
    </w:p>
    <w:p w:rsidR="00207AF1" w:rsidRPr="00207AF1" w:rsidRDefault="00A469B4" w:rsidP="00207AF1">
      <w:pPr>
        <w:spacing w:after="0" w:line="240" w:lineRule="auto"/>
        <w:jc w:val="right"/>
        <w:textAlignment w:val="baseline"/>
        <w:rPr>
          <w:rFonts w:ascii="inherit" w:eastAsia="Times New Roman" w:hAnsi="inherit" w:cs="Times New Roman"/>
          <w:sz w:val="17"/>
          <w:szCs w:val="17"/>
          <w:lang w:eastAsia="es-ES"/>
        </w:rPr>
      </w:pPr>
      <w:hyperlink r:id="rId8" w:anchor="comentarios" w:tooltip="Comentar en la noticia " w:history="1">
        <w:r w:rsidR="00207AF1" w:rsidRPr="00207AF1">
          <w:rPr>
            <w:rFonts w:ascii="inherit" w:eastAsia="Times New Roman" w:hAnsi="inherit" w:cs="Times New Roman"/>
            <w:caps/>
            <w:color w:val="666666"/>
            <w:sz w:val="17"/>
            <w:u w:val="single"/>
            <w:lang w:eastAsia="es-ES"/>
          </w:rPr>
          <w:t>COMENT</w:t>
        </w:r>
      </w:hyperlink>
    </w:p>
    <w:p w:rsidR="00207AF1" w:rsidRDefault="00207AF1" w:rsidP="00207AF1">
      <w:pPr>
        <w:pStyle w:val="Ttulo1"/>
        <w:shd w:val="clear" w:color="auto" w:fill="FFFFFF"/>
        <w:spacing w:before="0" w:after="195" w:line="276" w:lineRule="atLeast"/>
        <w:textAlignment w:val="baseline"/>
        <w:rPr>
          <w:rFonts w:ascii="Arial" w:hAnsi="Arial" w:cs="Arial"/>
          <w:color w:val="000000"/>
          <w:sz w:val="46"/>
          <w:szCs w:val="46"/>
        </w:rPr>
      </w:pPr>
      <w:r>
        <w:rPr>
          <w:rFonts w:ascii="Arial" w:hAnsi="Arial" w:cs="Arial"/>
          <w:color w:val="000000"/>
          <w:sz w:val="46"/>
          <w:szCs w:val="46"/>
        </w:rPr>
        <w:t>“Los partidos no incluyen la custodia compartida en sus programas”</w:t>
      </w:r>
    </w:p>
    <w:p w:rsidR="00207AF1" w:rsidRDefault="00207AF1" w:rsidP="00207AF1">
      <w:pPr>
        <w:shd w:val="clear" w:color="auto" w:fill="FFFFFF"/>
        <w:spacing w:line="248" w:lineRule="atLeast"/>
        <w:textAlignment w:val="baseline"/>
        <w:rPr>
          <w:rFonts w:ascii="inherit" w:hAnsi="inherit" w:cs="Arial"/>
          <w:color w:val="747678"/>
          <w:sz w:val="17"/>
          <w:szCs w:val="17"/>
        </w:rPr>
      </w:pPr>
      <w:r>
        <w:rPr>
          <w:rStyle w:val="inner-article-author"/>
          <w:rFonts w:ascii="inherit" w:hAnsi="inherit" w:cs="Arial"/>
          <w:color w:val="747678"/>
          <w:sz w:val="17"/>
          <w:szCs w:val="17"/>
          <w:bdr w:val="none" w:sz="0" w:space="0" w:color="auto" w:frame="1"/>
        </w:rPr>
        <w:t>REDACCIÓN</w:t>
      </w:r>
      <w:r>
        <w:rPr>
          <w:rStyle w:val="apple-converted-space"/>
          <w:rFonts w:ascii="inherit" w:hAnsi="inherit" w:cs="Arial"/>
          <w:color w:val="747678"/>
          <w:sz w:val="17"/>
          <w:szCs w:val="17"/>
        </w:rPr>
        <w:t> </w:t>
      </w:r>
      <w:r>
        <w:rPr>
          <w:rFonts w:ascii="inherit" w:hAnsi="inherit" w:cs="Arial"/>
          <w:color w:val="747678"/>
          <w:sz w:val="17"/>
          <w:szCs w:val="17"/>
        </w:rPr>
        <w:t>|</w:t>
      </w:r>
      <w:r>
        <w:rPr>
          <w:rStyle w:val="apple-converted-space"/>
          <w:rFonts w:ascii="inherit" w:hAnsi="inherit" w:cs="Arial"/>
          <w:color w:val="747678"/>
          <w:sz w:val="17"/>
          <w:szCs w:val="17"/>
        </w:rPr>
        <w:t> </w:t>
      </w:r>
      <w:r>
        <w:rPr>
          <w:rStyle w:val="cnewsdateupdate"/>
          <w:rFonts w:ascii="inherit" w:hAnsi="inherit" w:cs="Arial"/>
          <w:color w:val="747678"/>
          <w:sz w:val="17"/>
          <w:szCs w:val="17"/>
          <w:bdr w:val="none" w:sz="0" w:space="0" w:color="auto" w:frame="1"/>
        </w:rPr>
        <w:t>Actualizado 26 Abril 2015 - 01:00 h.</w:t>
      </w:r>
    </w:p>
    <w:p w:rsidR="00207AF1" w:rsidRDefault="00207AF1" w:rsidP="00207AF1">
      <w:pPr>
        <w:shd w:val="clear" w:color="auto" w:fill="FFFFFF"/>
        <w:spacing w:line="248" w:lineRule="atLeast"/>
        <w:textAlignment w:val="baseline"/>
        <w:rPr>
          <w:rFonts w:ascii="inherit" w:hAnsi="inherit" w:cs="Arial"/>
          <w:color w:val="2D2C2B"/>
          <w:sz w:val="18"/>
          <w:szCs w:val="18"/>
        </w:rPr>
      </w:pPr>
      <w:r>
        <w:rPr>
          <w:rFonts w:ascii="inherit" w:hAnsi="inherit" w:cs="Arial"/>
          <w:noProof/>
          <w:color w:val="2D2C2B"/>
          <w:sz w:val="18"/>
          <w:szCs w:val="18"/>
          <w:lang w:eastAsia="es-ES"/>
        </w:rPr>
        <w:lastRenderedPageBreak/>
        <w:drawing>
          <wp:inline distT="0" distB="0" distL="0" distR="0">
            <wp:extent cx="6381750" cy="10372725"/>
            <wp:effectExtent l="19050" t="0" r="0" b="0"/>
            <wp:docPr id="4" name="Imagen 4" descr="Díaz, en su casa, donde ofrece asesoramiento pedro p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íaz, en su casa, donde ofrece asesoramiento pedro puig"/>
                    <pic:cNvPicPr>
                      <a:picLocks noChangeAspect="1" noChangeArrowheads="1"/>
                    </pic:cNvPicPr>
                  </pic:nvPicPr>
                  <pic:blipFill>
                    <a:blip r:embed="rId9"/>
                    <a:srcRect/>
                    <a:stretch>
                      <a:fillRect/>
                    </a:stretch>
                  </pic:blipFill>
                  <pic:spPr bwMode="auto">
                    <a:xfrm>
                      <a:off x="0" y="0"/>
                      <a:ext cx="6381750" cy="10372725"/>
                    </a:xfrm>
                    <a:prstGeom prst="rect">
                      <a:avLst/>
                    </a:prstGeom>
                    <a:noFill/>
                    <a:ln w="9525">
                      <a:noFill/>
                      <a:miter lim="800000"/>
                      <a:headEnd/>
                      <a:tailEnd/>
                    </a:ln>
                  </pic:spPr>
                </pic:pic>
              </a:graphicData>
            </a:graphic>
          </wp:inline>
        </w:drawing>
      </w:r>
    </w:p>
    <w:p w:rsidR="00207AF1" w:rsidRDefault="00207AF1" w:rsidP="00207AF1">
      <w:pPr>
        <w:pStyle w:val="NormalWeb"/>
        <w:shd w:val="clear" w:color="auto" w:fill="FFFFFF"/>
        <w:spacing w:before="0" w:beforeAutospacing="0" w:after="360" w:afterAutospacing="0" w:line="248" w:lineRule="atLeast"/>
        <w:textAlignment w:val="baseline"/>
        <w:rPr>
          <w:rFonts w:ascii="inherit" w:hAnsi="inherit" w:cs="Arial"/>
          <w:color w:val="2D2C2B"/>
          <w:sz w:val="18"/>
          <w:szCs w:val="18"/>
        </w:rPr>
      </w:pPr>
      <w:r>
        <w:rPr>
          <w:rFonts w:ascii="inherit" w:hAnsi="inherit" w:cs="Arial"/>
          <w:color w:val="2D2C2B"/>
          <w:sz w:val="18"/>
          <w:szCs w:val="18"/>
        </w:rPr>
        <w:lastRenderedPageBreak/>
        <w:t>Antonio Díaz Piñeiro es el fundador de la asociación de padres y madres separados en Galicia. Este movimiento lucha porque la custodia compartida de los hijos se convierta en la norma en los divorcios. A pesar de sus esfuerzos, casi ningún partido ha querido asumir sus reivindicaciones e incorporarlas a su programa electoral. Pero no se rinden: en las últimas  semanas, los representantes del  movimiento se han reunido con los responsables de las formaciones para tratar de que asuman su punto de vista: un padre y una madre deben ocuparse por igual de sus hijos.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¿Cuántos divorciados con hijos tienen la custodia compartida?</w:t>
      </w:r>
      <w:r>
        <w:rPr>
          <w:rFonts w:ascii="inherit" w:hAnsi="inherit" w:cs="Arial"/>
          <w:color w:val="2D2C2B"/>
          <w:sz w:val="18"/>
          <w:szCs w:val="18"/>
        </w:rPr>
        <w:br/>
        <w:t>Un 10%.</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¿Solo?</w:t>
      </w:r>
      <w:r>
        <w:rPr>
          <w:rFonts w:ascii="inherit" w:hAnsi="inherit" w:cs="Arial"/>
          <w:color w:val="2D2C2B"/>
          <w:sz w:val="18"/>
          <w:szCs w:val="18"/>
        </w:rPr>
        <w:br/>
        <w:t>Bueno, antes era un 1%.</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¿Antes? ¿Cuándo?</w:t>
      </w:r>
      <w:r>
        <w:rPr>
          <w:rFonts w:ascii="inherit" w:hAnsi="inherit" w:cs="Arial"/>
          <w:color w:val="2D2C2B"/>
          <w:sz w:val="18"/>
          <w:szCs w:val="18"/>
        </w:rPr>
        <w:br/>
        <w:t>Yo empecé en 1991, cuando después de divorciarme de mi segunda mujer pasé un año sin poder ver a mi hijo. En 1993 fundé la asociación en Galicia.</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Así que llevan más de 20 años tratando de que la custodia compartida sea lo normal.</w:t>
      </w:r>
      <w:r>
        <w:rPr>
          <w:rFonts w:ascii="inherit" w:hAnsi="inherit" w:cs="Arial"/>
          <w:color w:val="2D2C2B"/>
          <w:sz w:val="18"/>
          <w:szCs w:val="18"/>
        </w:rPr>
        <w:br/>
        <w:t>En Galicia. El movimiento empezó antes en Cataluña.</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Parece bastante razonable que los dos progenitores compartan las cargas.  </w:t>
      </w:r>
      <w:r>
        <w:rPr>
          <w:rFonts w:ascii="inherit" w:hAnsi="inherit" w:cs="Arial"/>
          <w:color w:val="2D2C2B"/>
          <w:sz w:val="18"/>
          <w:szCs w:val="18"/>
        </w:rPr>
        <w:br/>
        <w:t>Sí, debería ser lo normal, que el divorcio solo afecte a la pareja.  Porque los hijos son una carga, aunque sea una que esté dispuesto a asumir.</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¿Quién se opone a eso?</w:t>
      </w:r>
      <w:r>
        <w:rPr>
          <w:rFonts w:ascii="inherit" w:hAnsi="inherit" w:cs="Arial"/>
          <w:color w:val="2D2C2B"/>
          <w:sz w:val="18"/>
          <w:szCs w:val="18"/>
        </w:rPr>
        <w:br/>
        <w:t>Hay un movimiento feminista muy importante que se opone.</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¿Las feministas no están a favor de que el hombre asuma su parte en el cuidado de los niños?</w:t>
      </w:r>
      <w:r>
        <w:rPr>
          <w:rFonts w:ascii="inherit" w:hAnsi="inherit" w:cs="Arial"/>
          <w:color w:val="2D2C2B"/>
          <w:sz w:val="18"/>
          <w:szCs w:val="18"/>
        </w:rPr>
        <w:br/>
        <w:t>Estamos hablando de un feminismo rancio, extremista. Muchas mujeres, cuando ponemos una mesa, firman para darnos su apoyo, pero luego cuando están ellas en el caso, se echan atrás.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¿Por qué?</w:t>
      </w:r>
      <w:r>
        <w:rPr>
          <w:rFonts w:ascii="inherit" w:hAnsi="inherit" w:cs="Arial"/>
          <w:color w:val="2D2C2B"/>
          <w:sz w:val="18"/>
          <w:szCs w:val="18"/>
        </w:rPr>
        <w:br/>
        <w:t>Porque una mujer que tiene la custodia compartida es mirada con recelo por las otras madres y sobre todo si permite que el hombre tenga la custodia exclusiva.</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¿Cómo se explica eso?</w:t>
      </w:r>
      <w:r>
        <w:rPr>
          <w:rFonts w:ascii="inherit" w:hAnsi="inherit" w:cs="Arial"/>
          <w:color w:val="2D2C2B"/>
          <w:sz w:val="18"/>
          <w:szCs w:val="18"/>
        </w:rPr>
        <w:br/>
        <w:t>Es un atavismo. Las mujeres sienten que los niños les pertenecen, igual que hay varones posesivos con la pareja. El feminismo ha conseguido una serie de privilegios y no quieren renunciar a ellos, aunque les perjudique.</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¿En qué sentido?</w:t>
      </w:r>
      <w:r>
        <w:rPr>
          <w:rFonts w:ascii="inherit" w:hAnsi="inherit" w:cs="Arial"/>
          <w:color w:val="2D2C2B"/>
          <w:sz w:val="18"/>
          <w:szCs w:val="18"/>
        </w:rPr>
        <w:br/>
        <w:t>Hoy en día, una de las  virtudes para conseguir el éxito laboral es la disponibilidad. Un padre que solo tiene los derechos de visita la tiene, pero la custodia exclusiva ata a la mujer.</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¿Hay muchos padres que deseen la custodia compartida?</w:t>
      </w:r>
      <w:r>
        <w:rPr>
          <w:rFonts w:ascii="inherit" w:hAnsi="inherit" w:cs="Arial"/>
          <w:color w:val="2D2C2B"/>
          <w:sz w:val="18"/>
          <w:szCs w:val="18"/>
        </w:rPr>
        <w:br/>
        <w:t>Claro. Hay quienes se desentienden y solo pagan la pensión. Pero como yo digo, un padre lo es las 24 horas del día. Se tienen los hijos para criarlos, para estar con ellos, no para visitarlos. Visitar se vista a los enfermos. Con los hijos, convives.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¿Hay mucha gente que solicite asesoría?</w:t>
      </w:r>
      <w:r>
        <w:rPr>
          <w:rFonts w:ascii="inherit" w:hAnsi="inherit" w:cs="Arial"/>
          <w:color w:val="2D2C2B"/>
          <w:sz w:val="18"/>
          <w:szCs w:val="18"/>
        </w:rPr>
        <w:br/>
        <w:t>Yo recibo una o dos veces a la semana en mi propia casa a gente que viene a consultarme sobre lo que hacer. Y sobre todo son mujeres.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¿Mujeres?</w:t>
      </w:r>
      <w:r>
        <w:rPr>
          <w:rFonts w:ascii="inherit" w:hAnsi="inherit" w:cs="Arial"/>
          <w:color w:val="2D2C2B"/>
          <w:sz w:val="18"/>
          <w:szCs w:val="18"/>
        </w:rPr>
        <w:br/>
        <w:t>Sí: madres, hermanas, novias... A los hombres nos cuesta más pedir ayuda. Yo les digo que hagan que el interesado venga a verme.</w:t>
      </w:r>
      <w:r>
        <w:rPr>
          <w:rFonts w:ascii="inherit" w:hAnsi="inherit" w:cs="Arial"/>
          <w:color w:val="2D2C2B"/>
          <w:sz w:val="18"/>
          <w:szCs w:val="18"/>
        </w:rPr>
        <w:br/>
        <w:t> </w:t>
      </w:r>
      <w:r>
        <w:rPr>
          <w:rFonts w:ascii="inherit" w:hAnsi="inherit" w:cs="Arial"/>
          <w:color w:val="2D2C2B"/>
          <w:sz w:val="18"/>
          <w:szCs w:val="18"/>
        </w:rPr>
        <w:br/>
        <w:t>¿No le desanima haber avanzado tan poco después de tanto tiempo?</w:t>
      </w:r>
      <w:r>
        <w:rPr>
          <w:rFonts w:ascii="inherit" w:hAnsi="inherit" w:cs="Arial"/>
          <w:color w:val="2D2C2B"/>
          <w:sz w:val="18"/>
          <w:szCs w:val="18"/>
        </w:rPr>
        <w:br/>
        <w:t>Ahora estamos mucho mejor que al principio. Poco a poco los tribunales nos están dando la razón.</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¿Y el Gobierno?</w:t>
      </w:r>
      <w:r>
        <w:rPr>
          <w:rFonts w:ascii="inherit" w:hAnsi="inherit" w:cs="Arial"/>
          <w:color w:val="2D2C2B"/>
          <w:sz w:val="18"/>
          <w:szCs w:val="18"/>
        </w:rPr>
        <w:br/>
        <w:t> En 2005 conseguimos que el gobierno socialista atendiera nuestras peticiones. Aguilar (Juan Fernando López Aguilar, ministro de Justicia entre 2004 y 2007) propuso una ley que se ajustaba bastante a lo que nosotros pedíamos.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¿Qué pasó?</w:t>
      </w:r>
      <w:r>
        <w:rPr>
          <w:rFonts w:ascii="inherit" w:hAnsi="inherit" w:cs="Arial"/>
          <w:color w:val="2D2C2B"/>
          <w:sz w:val="18"/>
          <w:szCs w:val="18"/>
        </w:rPr>
        <w:br/>
        <w:t>Pues que llegó Teresa de la Vega (vicepresidenta primera del Gobierno en la misma época) y una caterva de feministas rancias y consiguieron echarlo para atrás.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¿Y en Galicia?</w:t>
      </w:r>
      <w:r>
        <w:rPr>
          <w:rFonts w:ascii="inherit" w:hAnsi="inherit" w:cs="Arial"/>
          <w:color w:val="2D2C2B"/>
          <w:sz w:val="18"/>
          <w:szCs w:val="18"/>
        </w:rPr>
        <w:br/>
        <w:t>Nos reunimos con Alfonso Rueda pero, por el momento, prefieren esperar a ver.</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¿Por qué?</w:t>
      </w:r>
      <w:r>
        <w:rPr>
          <w:rFonts w:ascii="inherit" w:hAnsi="inherit" w:cs="Arial"/>
          <w:color w:val="2D2C2B"/>
          <w:sz w:val="18"/>
          <w:szCs w:val="18"/>
        </w:rPr>
        <w:br/>
        <w:t xml:space="preserve">En parte, porque nuestro modelo es el de Valencia, donde </w:t>
      </w:r>
      <w:proofErr w:type="spellStart"/>
      <w:r>
        <w:rPr>
          <w:rFonts w:ascii="inherit" w:hAnsi="inherit" w:cs="Arial"/>
          <w:color w:val="2D2C2B"/>
          <w:sz w:val="18"/>
          <w:szCs w:val="18"/>
        </w:rPr>
        <w:t>Compromís</w:t>
      </w:r>
      <w:proofErr w:type="spellEnd"/>
      <w:r>
        <w:rPr>
          <w:rFonts w:ascii="inherit" w:hAnsi="inherit" w:cs="Arial"/>
          <w:color w:val="2D2C2B"/>
          <w:sz w:val="18"/>
          <w:szCs w:val="18"/>
        </w:rPr>
        <w:t xml:space="preserve"> ha conseguido la custodia compartida, pero el Gobierno no está de acuerdo con esta ley.   </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lastRenderedPageBreak/>
        <w:t>Estamos en época de elecciones, ¿como ha ido el resto de sus contactos con partidos políticos?</w:t>
      </w:r>
      <w:r>
        <w:rPr>
          <w:rFonts w:ascii="inherit" w:hAnsi="inherit" w:cs="Arial"/>
          <w:color w:val="2D2C2B"/>
          <w:sz w:val="18"/>
          <w:szCs w:val="18"/>
        </w:rPr>
        <w:br/>
        <w:t>Sí. Recientemente nos hemos reunido con</w:t>
      </w:r>
      <w:r w:rsidRPr="007D09FA">
        <w:rPr>
          <w:rFonts w:ascii="inherit" w:hAnsi="inherit" w:cs="Arial"/>
          <w:b/>
          <w:color w:val="2D2C2B"/>
          <w:sz w:val="18"/>
          <w:szCs w:val="18"/>
        </w:rPr>
        <w:t xml:space="preserve"> Ciudadanos</w:t>
      </w:r>
      <w:r>
        <w:rPr>
          <w:rFonts w:ascii="inherit" w:hAnsi="inherit" w:cs="Arial"/>
          <w:color w:val="2D2C2B"/>
          <w:sz w:val="18"/>
          <w:szCs w:val="18"/>
        </w:rPr>
        <w:t>, en los que teníamos muchas esperanzas.</w:t>
      </w:r>
      <w:r>
        <w:rPr>
          <w:rFonts w:ascii="inherit" w:hAnsi="inherit" w:cs="Arial"/>
          <w:color w:val="2D2C2B"/>
          <w:sz w:val="18"/>
          <w:szCs w:val="18"/>
        </w:rPr>
        <w:br/>
        <w:t>¿Con qué resultado?</w:t>
      </w:r>
      <w:r>
        <w:rPr>
          <w:rFonts w:ascii="inherit" w:hAnsi="inherit" w:cs="Arial"/>
          <w:color w:val="2D2C2B"/>
          <w:sz w:val="18"/>
          <w:szCs w:val="18"/>
        </w:rPr>
        <w:br/>
        <w:t>Dicen que les parece muy interesante, pero ya veremos. Nosotros les seguimos enviando información para  que apuesten por una ley de la familia de ámbito estatal.</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¿Por qué cree que serán receptivos?</w:t>
      </w:r>
      <w:r>
        <w:rPr>
          <w:rFonts w:ascii="inherit" w:hAnsi="inherit" w:cs="Arial"/>
          <w:color w:val="2D2C2B"/>
          <w:sz w:val="18"/>
          <w:szCs w:val="18"/>
        </w:rPr>
        <w:br/>
        <w:t>Por Albert Rivera: él está separado y tiene una niña.</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¿Y tiene ese mismo problema?</w:t>
      </w:r>
      <w:r>
        <w:rPr>
          <w:rFonts w:ascii="inherit" w:hAnsi="inherit" w:cs="Arial"/>
          <w:color w:val="2D2C2B"/>
          <w:sz w:val="18"/>
          <w:szCs w:val="18"/>
        </w:rPr>
        <w:br/>
        <w:t>Sí. Ha dicho que si no puede estar con la niña porque tiene un programa de televisión o un acto del partido se corre el turno y tiene que esperar 15 días.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Pero, aun así, no les han dado su apoyo ¿Algún partido lo ha hecho?</w:t>
      </w:r>
      <w:r>
        <w:rPr>
          <w:rFonts w:ascii="inherit" w:hAnsi="inherit" w:cs="Arial"/>
          <w:color w:val="2D2C2B"/>
          <w:sz w:val="18"/>
          <w:szCs w:val="18"/>
        </w:rPr>
        <w:br/>
      </w:r>
      <w:r w:rsidRPr="007D09FA">
        <w:rPr>
          <w:rFonts w:ascii="inherit" w:hAnsi="inherit" w:cs="Arial"/>
          <w:b/>
          <w:color w:val="2D2C2B"/>
          <w:sz w:val="18"/>
          <w:szCs w:val="18"/>
        </w:rPr>
        <w:t>Vox sí. Lo incorpora a su programa pero nuestra esperanza está más en Ciudadanos.</w:t>
      </w:r>
    </w:p>
    <w:p w:rsidR="00207AF1" w:rsidRDefault="00207AF1" w:rsidP="00207AF1">
      <w:pPr>
        <w:pStyle w:val="NormalWeb"/>
        <w:shd w:val="clear" w:color="auto" w:fill="FFFFFF"/>
        <w:spacing w:before="0" w:beforeAutospacing="0" w:after="0" w:afterAutospacing="0" w:line="248" w:lineRule="atLeast"/>
        <w:textAlignment w:val="baseline"/>
        <w:rPr>
          <w:rFonts w:ascii="inherit" w:hAnsi="inherit" w:cs="Arial"/>
          <w:color w:val="2D2C2B"/>
          <w:sz w:val="18"/>
          <w:szCs w:val="18"/>
        </w:rPr>
      </w:pPr>
      <w:r>
        <w:rPr>
          <w:rFonts w:ascii="inherit" w:hAnsi="inherit" w:cs="Arial"/>
          <w:color w:val="2D2C2B"/>
          <w:sz w:val="18"/>
          <w:szCs w:val="18"/>
        </w:rPr>
        <w:t>¿Porque Vox es un partido de derechas?</w:t>
      </w:r>
      <w:r>
        <w:rPr>
          <w:rFonts w:ascii="inherit" w:hAnsi="inherit" w:cs="Arial"/>
          <w:color w:val="2D2C2B"/>
          <w:sz w:val="18"/>
          <w:szCs w:val="18"/>
        </w:rPr>
        <w:br/>
      </w:r>
      <w:r w:rsidRPr="007D09FA">
        <w:rPr>
          <w:rFonts w:ascii="inherit" w:hAnsi="inherit" w:cs="Arial"/>
          <w:b/>
          <w:color w:val="2D2C2B"/>
          <w:sz w:val="18"/>
          <w:szCs w:val="18"/>
        </w:rPr>
        <w:t>No hay que poner etiquetas. Lo que ocurre es que Vox no tiene influencia y Ciudadanos, sí.</w:t>
      </w:r>
    </w:p>
    <w:p w:rsidR="001D0C0B" w:rsidRDefault="001D0C0B"/>
    <w:p w:rsidR="00CE3802" w:rsidRDefault="00CE3802"/>
    <w:p w:rsidR="00CE3802" w:rsidRDefault="00207AB1">
      <w:r>
        <w:t>LA LEY DE VIOLENCIA DE GÉNERO ES UN ATROPELLO A LA DECENCIA</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El principal obstáculo que tiene</w:t>
      </w:r>
      <w:r w:rsidR="001278FC">
        <w:rPr>
          <w:rFonts w:ascii="Times New Roman" w:hAnsi="Times New Roman" w:cs="Times New Roman"/>
          <w:sz w:val="20"/>
          <w:szCs w:val="20"/>
        </w:rPr>
        <w:t xml:space="preserve"> </w:t>
      </w:r>
      <w:r>
        <w:rPr>
          <w:rFonts w:ascii="Times New Roman" w:hAnsi="Times New Roman" w:cs="Times New Roman"/>
          <w:sz w:val="20"/>
          <w:szCs w:val="20"/>
        </w:rPr>
        <w:t>la asociación de padres y</w:t>
      </w:r>
      <w:r w:rsidR="001278FC">
        <w:rPr>
          <w:rFonts w:ascii="Times New Roman" w:hAnsi="Times New Roman" w:cs="Times New Roman"/>
          <w:sz w:val="20"/>
          <w:szCs w:val="20"/>
        </w:rPr>
        <w:t xml:space="preserve"> </w:t>
      </w:r>
      <w:r>
        <w:rPr>
          <w:rFonts w:ascii="Times New Roman" w:hAnsi="Times New Roman" w:cs="Times New Roman"/>
          <w:sz w:val="20"/>
          <w:szCs w:val="20"/>
        </w:rPr>
        <w:t>madres separados de Galicia</w:t>
      </w:r>
      <w:r w:rsidR="001278FC">
        <w:rPr>
          <w:rFonts w:ascii="Times New Roman" w:hAnsi="Times New Roman" w:cs="Times New Roman"/>
          <w:sz w:val="20"/>
          <w:szCs w:val="20"/>
        </w:rPr>
        <w:t xml:space="preserve"> </w:t>
      </w:r>
      <w:r>
        <w:rPr>
          <w:rFonts w:ascii="Times New Roman" w:hAnsi="Times New Roman" w:cs="Times New Roman"/>
          <w:sz w:val="20"/>
          <w:szCs w:val="20"/>
        </w:rPr>
        <w:t xml:space="preserve">para conseguir la </w:t>
      </w:r>
      <w:r w:rsidR="001278FC">
        <w:rPr>
          <w:rFonts w:ascii="Times New Roman" w:hAnsi="Times New Roman" w:cs="Times New Roman"/>
          <w:sz w:val="20"/>
          <w:szCs w:val="20"/>
        </w:rPr>
        <w:t>a</w:t>
      </w:r>
      <w:r>
        <w:rPr>
          <w:rFonts w:ascii="Times New Roman" w:hAnsi="Times New Roman" w:cs="Times New Roman"/>
          <w:sz w:val="20"/>
          <w:szCs w:val="20"/>
        </w:rPr>
        <w:t>ceptación</w:t>
      </w:r>
      <w:r w:rsidR="001278FC">
        <w:rPr>
          <w:rFonts w:ascii="Times New Roman" w:hAnsi="Times New Roman" w:cs="Times New Roman"/>
          <w:sz w:val="20"/>
          <w:szCs w:val="20"/>
        </w:rPr>
        <w:t xml:space="preserve"> </w:t>
      </w:r>
      <w:r>
        <w:rPr>
          <w:rFonts w:ascii="Times New Roman" w:hAnsi="Times New Roman" w:cs="Times New Roman"/>
          <w:sz w:val="20"/>
          <w:szCs w:val="20"/>
        </w:rPr>
        <w:t>de la guardia y custodia compartida,</w:t>
      </w:r>
      <w:r w:rsidR="001278FC">
        <w:rPr>
          <w:rFonts w:ascii="Times New Roman" w:hAnsi="Times New Roman" w:cs="Times New Roman"/>
          <w:sz w:val="20"/>
          <w:szCs w:val="20"/>
        </w:rPr>
        <w:t xml:space="preserve">  </w:t>
      </w:r>
      <w:r>
        <w:rPr>
          <w:rFonts w:ascii="Times New Roman" w:hAnsi="Times New Roman" w:cs="Times New Roman"/>
          <w:sz w:val="20"/>
          <w:szCs w:val="20"/>
        </w:rPr>
        <w:t>lo que Antonio Díaz</w:t>
      </w:r>
      <w:r w:rsidR="001278FC">
        <w:rPr>
          <w:rFonts w:ascii="Times New Roman" w:hAnsi="Times New Roman" w:cs="Times New Roman"/>
          <w:sz w:val="20"/>
          <w:szCs w:val="20"/>
        </w:rPr>
        <w:t xml:space="preserve">  </w:t>
      </w:r>
      <w:r>
        <w:rPr>
          <w:rFonts w:ascii="Times New Roman" w:hAnsi="Times New Roman" w:cs="Times New Roman"/>
          <w:sz w:val="20"/>
          <w:szCs w:val="20"/>
        </w:rPr>
        <w:t>llama "feminismo rancio" afecta</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 otros aspectos de la ley y la</w:t>
      </w:r>
      <w:r w:rsidR="001278FC">
        <w:rPr>
          <w:rFonts w:ascii="Times New Roman" w:hAnsi="Times New Roman" w:cs="Times New Roman"/>
          <w:sz w:val="20"/>
          <w:szCs w:val="20"/>
        </w:rPr>
        <w:t xml:space="preserve"> </w:t>
      </w:r>
      <w:r>
        <w:rPr>
          <w:rFonts w:ascii="Times New Roman" w:hAnsi="Times New Roman" w:cs="Times New Roman"/>
          <w:sz w:val="20"/>
          <w:szCs w:val="20"/>
        </w:rPr>
        <w:t>pareja, como la ley de Violencia</w:t>
      </w:r>
      <w:r w:rsidR="001278FC">
        <w:rPr>
          <w:rFonts w:ascii="Times New Roman" w:hAnsi="Times New Roman" w:cs="Times New Roman"/>
          <w:sz w:val="20"/>
          <w:szCs w:val="20"/>
        </w:rPr>
        <w:t xml:space="preserve">  </w:t>
      </w:r>
      <w:r>
        <w:rPr>
          <w:rFonts w:ascii="Times New Roman" w:hAnsi="Times New Roman" w:cs="Times New Roman"/>
          <w:sz w:val="20"/>
          <w:szCs w:val="20"/>
        </w:rPr>
        <w:t>de Género, que sigue siendo</w:t>
      </w:r>
      <w:r w:rsidR="001278FC">
        <w:rPr>
          <w:rFonts w:ascii="Times New Roman" w:hAnsi="Times New Roman" w:cs="Times New Roman"/>
          <w:sz w:val="20"/>
          <w:szCs w:val="20"/>
        </w:rPr>
        <w:t xml:space="preserve"> </w:t>
      </w:r>
      <w:r>
        <w:rPr>
          <w:rFonts w:ascii="Times New Roman" w:hAnsi="Times New Roman" w:cs="Times New Roman"/>
          <w:sz w:val="20"/>
          <w:szCs w:val="20"/>
        </w:rPr>
        <w:t>polémica para muchos sectores,</w:t>
      </w:r>
      <w:r w:rsidR="001278FC">
        <w:rPr>
          <w:rFonts w:ascii="Times New Roman" w:hAnsi="Times New Roman" w:cs="Times New Roman"/>
          <w:sz w:val="20"/>
          <w:szCs w:val="20"/>
        </w:rPr>
        <w:t xml:space="preserve"> </w:t>
      </w:r>
      <w:r>
        <w:rPr>
          <w:rFonts w:ascii="Times New Roman" w:hAnsi="Times New Roman" w:cs="Times New Roman"/>
          <w:sz w:val="20"/>
          <w:szCs w:val="20"/>
        </w:rPr>
        <w:t>incluido jueces y policías,</w:t>
      </w:r>
      <w:r w:rsidR="001278FC">
        <w:rPr>
          <w:rFonts w:ascii="Times New Roman" w:hAnsi="Times New Roman" w:cs="Times New Roman"/>
          <w:sz w:val="20"/>
          <w:szCs w:val="20"/>
        </w:rPr>
        <w:t xml:space="preserve"> </w:t>
      </w:r>
      <w:r>
        <w:rPr>
          <w:rFonts w:ascii="Times New Roman" w:hAnsi="Times New Roman" w:cs="Times New Roman"/>
          <w:sz w:val="20"/>
          <w:szCs w:val="20"/>
        </w:rPr>
        <w:t>por considerar que viola el</w:t>
      </w:r>
      <w:r w:rsidR="001278FC">
        <w:rPr>
          <w:rFonts w:ascii="Times New Roman" w:hAnsi="Times New Roman" w:cs="Times New Roman"/>
          <w:sz w:val="20"/>
          <w:szCs w:val="20"/>
        </w:rPr>
        <w:t xml:space="preserve"> </w:t>
      </w:r>
      <w:r>
        <w:rPr>
          <w:rFonts w:ascii="Times New Roman" w:hAnsi="Times New Roman" w:cs="Times New Roman"/>
          <w:sz w:val="20"/>
          <w:szCs w:val="20"/>
        </w:rPr>
        <w:t>principio de igualdad ante la</w:t>
      </w:r>
      <w:r w:rsidR="001278FC">
        <w:rPr>
          <w:rFonts w:ascii="Times New Roman" w:hAnsi="Times New Roman" w:cs="Times New Roman"/>
          <w:sz w:val="20"/>
          <w:szCs w:val="20"/>
        </w:rPr>
        <w:t xml:space="preserve"> </w:t>
      </w:r>
      <w:r>
        <w:rPr>
          <w:rFonts w:ascii="Times New Roman" w:hAnsi="Times New Roman" w:cs="Times New Roman"/>
          <w:sz w:val="20"/>
          <w:szCs w:val="20"/>
        </w:rPr>
        <w:t>ley. Además, afecta a los derechos</w:t>
      </w:r>
      <w:r w:rsidR="001278FC">
        <w:rPr>
          <w:rFonts w:ascii="Times New Roman" w:hAnsi="Times New Roman" w:cs="Times New Roman"/>
          <w:sz w:val="20"/>
          <w:szCs w:val="20"/>
        </w:rPr>
        <w:t xml:space="preserve"> </w:t>
      </w:r>
      <w:r>
        <w:rPr>
          <w:rFonts w:ascii="Times New Roman" w:hAnsi="Times New Roman" w:cs="Times New Roman"/>
          <w:sz w:val="20"/>
          <w:szCs w:val="20"/>
        </w:rPr>
        <w:t xml:space="preserve">de visita del presunto </w:t>
      </w:r>
      <w:proofErr w:type="spellStart"/>
      <w:r>
        <w:rPr>
          <w:rFonts w:ascii="Times New Roman" w:hAnsi="Times New Roman" w:cs="Times New Roman"/>
          <w:sz w:val="20"/>
          <w:szCs w:val="20"/>
        </w:rPr>
        <w:t>maltratador</w:t>
      </w:r>
      <w:proofErr w:type="spellEnd"/>
      <w:r>
        <w:rPr>
          <w:rFonts w:ascii="Times New Roman" w:hAnsi="Times New Roman" w:cs="Times New Roman"/>
          <w:sz w:val="20"/>
          <w:szCs w:val="20"/>
        </w:rPr>
        <w:t>.</w:t>
      </w:r>
      <w:r w:rsidR="001278FC">
        <w:rPr>
          <w:rFonts w:ascii="Times New Roman" w:hAnsi="Times New Roman" w:cs="Times New Roman"/>
          <w:sz w:val="20"/>
          <w:szCs w:val="20"/>
        </w:rPr>
        <w:t xml:space="preserve"> </w:t>
      </w:r>
    </w:p>
    <w:p w:rsidR="00081FAA" w:rsidRDefault="00081FAA" w:rsidP="00081FA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 ese </w:t>
      </w:r>
      <w:r>
        <w:rPr>
          <w:rFonts w:ascii="Times New Roman" w:hAnsi="Times New Roman" w:cs="Times New Roman"/>
          <w:sz w:val="20"/>
          <w:szCs w:val="20"/>
        </w:rPr>
        <w:t xml:space="preserve">respecto, </w:t>
      </w:r>
      <w:r>
        <w:rPr>
          <w:rFonts w:ascii="Times New Roman" w:hAnsi="Times New Roman" w:cs="Times New Roman"/>
          <w:b/>
          <w:bCs/>
          <w:sz w:val="20"/>
          <w:szCs w:val="20"/>
        </w:rPr>
        <w:t>ha dejado</w:t>
      </w:r>
      <w:r w:rsidR="001278FC">
        <w:rPr>
          <w:rFonts w:ascii="Times New Roman" w:hAnsi="Times New Roman" w:cs="Times New Roman"/>
          <w:b/>
          <w:bCs/>
          <w:sz w:val="20"/>
          <w:szCs w:val="20"/>
        </w:rPr>
        <w:t xml:space="preserve"> </w:t>
      </w:r>
      <w:r>
        <w:rPr>
          <w:rFonts w:ascii="Times New Roman" w:hAnsi="Times New Roman" w:cs="Times New Roman"/>
          <w:b/>
          <w:bCs/>
          <w:sz w:val="20"/>
          <w:szCs w:val="20"/>
        </w:rPr>
        <w:t>siempre clara su postura.</w:t>
      </w:r>
      <w:r w:rsidR="001278FC">
        <w:rPr>
          <w:rFonts w:ascii="Times New Roman" w:hAnsi="Times New Roman" w:cs="Times New Roman"/>
          <w:b/>
          <w:bCs/>
          <w:sz w:val="20"/>
          <w:szCs w:val="20"/>
        </w:rPr>
        <w:t xml:space="preserve"> </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Cualquier día me cuesta un disgusto</w:t>
      </w:r>
      <w:r w:rsidR="001278FC">
        <w:rPr>
          <w:rFonts w:ascii="Times New Roman" w:hAnsi="Times New Roman" w:cs="Times New Roman"/>
          <w:sz w:val="20"/>
          <w:szCs w:val="20"/>
        </w:rPr>
        <w:t xml:space="preserve"> </w:t>
      </w:r>
      <w:r>
        <w:rPr>
          <w:rFonts w:ascii="Times New Roman" w:hAnsi="Times New Roman" w:cs="Times New Roman"/>
          <w:sz w:val="20"/>
          <w:szCs w:val="20"/>
        </w:rPr>
        <w:t>porque me acusarán de</w:t>
      </w:r>
      <w:r w:rsidR="001278FC">
        <w:rPr>
          <w:rFonts w:ascii="Times New Roman" w:hAnsi="Times New Roman" w:cs="Times New Roman"/>
          <w:sz w:val="20"/>
          <w:szCs w:val="20"/>
        </w:rPr>
        <w:t xml:space="preserve"> </w:t>
      </w:r>
      <w:r>
        <w:rPr>
          <w:rFonts w:ascii="Times New Roman" w:hAnsi="Times New Roman" w:cs="Times New Roman"/>
          <w:sz w:val="20"/>
          <w:szCs w:val="20"/>
        </w:rPr>
        <w:t>violencia de género en general</w:t>
      </w:r>
      <w:r w:rsidR="001278FC">
        <w:rPr>
          <w:rFonts w:ascii="Times New Roman" w:hAnsi="Times New Roman" w:cs="Times New Roman"/>
          <w:sz w:val="20"/>
          <w:szCs w:val="20"/>
        </w:rPr>
        <w:t xml:space="preserve"> </w:t>
      </w:r>
      <w:r>
        <w:rPr>
          <w:rFonts w:ascii="Times New Roman" w:hAnsi="Times New Roman" w:cs="Times New Roman"/>
          <w:sz w:val="20"/>
          <w:szCs w:val="20"/>
        </w:rPr>
        <w:t>pero es un atropello al sentido</w:t>
      </w:r>
      <w:r w:rsidR="001278FC">
        <w:rPr>
          <w:rFonts w:ascii="Times New Roman" w:hAnsi="Times New Roman" w:cs="Times New Roman"/>
          <w:sz w:val="20"/>
          <w:szCs w:val="20"/>
        </w:rPr>
        <w:t xml:space="preserve"> </w:t>
      </w:r>
      <w:r>
        <w:rPr>
          <w:rFonts w:ascii="Times New Roman" w:hAnsi="Times New Roman" w:cs="Times New Roman"/>
          <w:sz w:val="20"/>
          <w:szCs w:val="20"/>
        </w:rPr>
        <w:t>común y a la decencia.</w:t>
      </w:r>
    </w:p>
    <w:p w:rsidR="00081FAA" w:rsidRDefault="00081FAA" w:rsidP="00081FA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Pero no ha cambiado </w:t>
      </w:r>
      <w:r>
        <w:rPr>
          <w:rFonts w:ascii="Times New Roman" w:hAnsi="Times New Roman" w:cs="Times New Roman"/>
          <w:b/>
          <w:bCs/>
          <w:i/>
          <w:iCs/>
          <w:sz w:val="20"/>
          <w:szCs w:val="20"/>
        </w:rPr>
        <w:t xml:space="preserve">su </w:t>
      </w:r>
      <w:r>
        <w:rPr>
          <w:rFonts w:ascii="Times New Roman" w:hAnsi="Times New Roman" w:cs="Times New Roman"/>
          <w:b/>
          <w:bCs/>
          <w:sz w:val="20"/>
          <w:szCs w:val="20"/>
        </w:rPr>
        <w:t>opinión.</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Porque invierte la carga de la</w:t>
      </w:r>
      <w:r w:rsidR="001278FC">
        <w:rPr>
          <w:rFonts w:ascii="Times New Roman" w:hAnsi="Times New Roman" w:cs="Times New Roman"/>
          <w:sz w:val="20"/>
          <w:szCs w:val="20"/>
        </w:rPr>
        <w:t xml:space="preserve"> </w:t>
      </w:r>
      <w:r>
        <w:rPr>
          <w:rFonts w:ascii="Times New Roman" w:hAnsi="Times New Roman" w:cs="Times New Roman"/>
          <w:sz w:val="20"/>
          <w:szCs w:val="20"/>
        </w:rPr>
        <w:t>prueba y conculca el principio</w:t>
      </w:r>
      <w:r w:rsidR="001278FC">
        <w:rPr>
          <w:rFonts w:ascii="Times New Roman" w:hAnsi="Times New Roman" w:cs="Times New Roman"/>
          <w:sz w:val="20"/>
          <w:szCs w:val="20"/>
        </w:rPr>
        <w:t xml:space="preserve"> </w:t>
      </w:r>
      <w:r>
        <w:rPr>
          <w:rFonts w:ascii="Times New Roman" w:hAnsi="Times New Roman" w:cs="Times New Roman"/>
          <w:sz w:val="20"/>
          <w:szCs w:val="20"/>
        </w:rPr>
        <w:t>de presunción de inocencia. Y</w:t>
      </w:r>
      <w:r w:rsidR="001278FC">
        <w:rPr>
          <w:rFonts w:ascii="Times New Roman" w:hAnsi="Times New Roman" w:cs="Times New Roman"/>
          <w:sz w:val="20"/>
          <w:szCs w:val="20"/>
        </w:rPr>
        <w:t xml:space="preserve"> </w:t>
      </w:r>
      <w:r>
        <w:rPr>
          <w:rFonts w:ascii="Times New Roman" w:hAnsi="Times New Roman" w:cs="Times New Roman"/>
          <w:sz w:val="20"/>
          <w:szCs w:val="20"/>
        </w:rPr>
        <w:t xml:space="preserve">el Tribunal </w:t>
      </w:r>
      <w:r w:rsidR="001278FC">
        <w:rPr>
          <w:rFonts w:ascii="Times New Roman" w:hAnsi="Times New Roman" w:cs="Times New Roman"/>
          <w:sz w:val="20"/>
          <w:szCs w:val="20"/>
        </w:rPr>
        <w:t xml:space="preserve"> C</w:t>
      </w:r>
      <w:r>
        <w:rPr>
          <w:rFonts w:ascii="Times New Roman" w:hAnsi="Times New Roman" w:cs="Times New Roman"/>
          <w:sz w:val="20"/>
          <w:szCs w:val="20"/>
        </w:rPr>
        <w:t>onstitucional lo ha</w:t>
      </w:r>
      <w:r w:rsidR="001278FC">
        <w:rPr>
          <w:rFonts w:ascii="Times New Roman" w:hAnsi="Times New Roman" w:cs="Times New Roman"/>
          <w:sz w:val="20"/>
          <w:szCs w:val="20"/>
        </w:rPr>
        <w:t xml:space="preserve"> </w:t>
      </w:r>
      <w:r>
        <w:rPr>
          <w:rFonts w:ascii="Times New Roman" w:hAnsi="Times New Roman" w:cs="Times New Roman"/>
          <w:sz w:val="20"/>
          <w:szCs w:val="20"/>
        </w:rPr>
        <w:t>bendecido. Aquí se trata de</w:t>
      </w:r>
      <w:r w:rsidR="001278FC">
        <w:rPr>
          <w:rFonts w:ascii="Times New Roman" w:hAnsi="Times New Roman" w:cs="Times New Roman"/>
          <w:sz w:val="20"/>
          <w:szCs w:val="20"/>
        </w:rPr>
        <w:t xml:space="preserve"> </w:t>
      </w:r>
      <w:r>
        <w:rPr>
          <w:rFonts w:ascii="Times New Roman" w:hAnsi="Times New Roman" w:cs="Times New Roman"/>
          <w:sz w:val="20"/>
          <w:szCs w:val="20"/>
        </w:rPr>
        <w:t>castigar el varón.</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b/>
          <w:bCs/>
          <w:sz w:val="20"/>
          <w:szCs w:val="20"/>
        </w:rPr>
        <w:t xml:space="preserve">se </w:t>
      </w:r>
      <w:r>
        <w:rPr>
          <w:rFonts w:ascii="Times New Roman" w:hAnsi="Times New Roman" w:cs="Times New Roman"/>
          <w:sz w:val="20"/>
          <w:szCs w:val="20"/>
        </w:rPr>
        <w:t xml:space="preserve">implantó </w:t>
      </w:r>
      <w:r>
        <w:rPr>
          <w:rFonts w:ascii="Times New Roman" w:hAnsi="Times New Roman" w:cs="Times New Roman"/>
          <w:b/>
          <w:bCs/>
          <w:sz w:val="20"/>
          <w:szCs w:val="20"/>
        </w:rPr>
        <w:t>durante la</w:t>
      </w:r>
      <w:r w:rsidR="001278FC">
        <w:rPr>
          <w:rFonts w:ascii="Times New Roman" w:hAnsi="Times New Roman" w:cs="Times New Roman"/>
          <w:b/>
          <w:bCs/>
          <w:sz w:val="20"/>
          <w:szCs w:val="20"/>
        </w:rPr>
        <w:t xml:space="preserve"> </w:t>
      </w:r>
      <w:r>
        <w:rPr>
          <w:rFonts w:ascii="Times New Roman" w:hAnsi="Times New Roman" w:cs="Times New Roman"/>
          <w:sz w:val="20"/>
          <w:szCs w:val="20"/>
        </w:rPr>
        <w:t>época de Aguilar?</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Sí, y ahora Aguilar, que prácticamente</w:t>
      </w:r>
      <w:r w:rsidR="001278FC">
        <w:rPr>
          <w:rFonts w:ascii="Times New Roman" w:hAnsi="Times New Roman" w:cs="Times New Roman"/>
          <w:sz w:val="20"/>
          <w:szCs w:val="20"/>
        </w:rPr>
        <w:t xml:space="preserve"> </w:t>
      </w:r>
      <w:r>
        <w:rPr>
          <w:rFonts w:ascii="Times New Roman" w:hAnsi="Times New Roman" w:cs="Times New Roman"/>
          <w:sz w:val="20"/>
          <w:szCs w:val="20"/>
        </w:rPr>
        <w:t>está sentado en el</w:t>
      </w:r>
      <w:r w:rsidR="001278FC">
        <w:rPr>
          <w:rFonts w:ascii="Times New Roman" w:hAnsi="Times New Roman" w:cs="Times New Roman"/>
          <w:sz w:val="20"/>
          <w:szCs w:val="20"/>
        </w:rPr>
        <w:t xml:space="preserve"> </w:t>
      </w:r>
      <w:r>
        <w:rPr>
          <w:rFonts w:ascii="Times New Roman" w:hAnsi="Times New Roman" w:cs="Times New Roman"/>
          <w:sz w:val="20"/>
          <w:szCs w:val="20"/>
        </w:rPr>
        <w:t>banquillo, protesta. Lo siento</w:t>
      </w:r>
      <w:r w:rsidR="001278FC">
        <w:rPr>
          <w:rFonts w:ascii="Times New Roman" w:hAnsi="Times New Roman" w:cs="Times New Roman"/>
          <w:sz w:val="20"/>
          <w:szCs w:val="20"/>
        </w:rPr>
        <w:t xml:space="preserve"> </w:t>
      </w:r>
      <w:r>
        <w:rPr>
          <w:rFonts w:ascii="Times New Roman" w:hAnsi="Times New Roman" w:cs="Times New Roman"/>
          <w:sz w:val="20"/>
          <w:szCs w:val="20"/>
        </w:rPr>
        <w:t>de verdad por él, porque llevó</w:t>
      </w:r>
      <w:r w:rsidR="001278FC">
        <w:rPr>
          <w:rFonts w:ascii="Times New Roman" w:hAnsi="Times New Roman" w:cs="Times New Roman"/>
          <w:sz w:val="20"/>
          <w:szCs w:val="20"/>
        </w:rPr>
        <w:t xml:space="preserve"> </w:t>
      </w:r>
      <w:r>
        <w:rPr>
          <w:rFonts w:ascii="Times New Roman" w:hAnsi="Times New Roman" w:cs="Times New Roman"/>
          <w:sz w:val="20"/>
          <w:szCs w:val="20"/>
        </w:rPr>
        <w:t>nuestra ley al parlamento, pero</w:t>
      </w:r>
      <w:r w:rsidR="001278FC">
        <w:rPr>
          <w:rFonts w:ascii="Times New Roman" w:hAnsi="Times New Roman" w:cs="Times New Roman"/>
          <w:sz w:val="20"/>
          <w:szCs w:val="20"/>
        </w:rPr>
        <w:t xml:space="preserve"> </w:t>
      </w:r>
      <w:r>
        <w:rPr>
          <w:rFonts w:ascii="Times New Roman" w:hAnsi="Times New Roman" w:cs="Times New Roman"/>
          <w:sz w:val="20"/>
          <w:szCs w:val="20"/>
        </w:rPr>
        <w:t>lo cierto es que está probando</w:t>
      </w:r>
      <w:r w:rsidR="001278FC">
        <w:rPr>
          <w:rFonts w:ascii="Times New Roman" w:hAnsi="Times New Roman" w:cs="Times New Roman"/>
          <w:sz w:val="20"/>
          <w:szCs w:val="20"/>
        </w:rPr>
        <w:t xml:space="preserve"> </w:t>
      </w:r>
      <w:r>
        <w:rPr>
          <w:rFonts w:ascii="Times New Roman" w:hAnsi="Times New Roman" w:cs="Times New Roman"/>
          <w:sz w:val="20"/>
          <w:szCs w:val="20"/>
        </w:rPr>
        <w:t>su propia medicina. Porque yo</w:t>
      </w:r>
      <w:r w:rsidR="001278FC">
        <w:rPr>
          <w:rFonts w:ascii="Times New Roman" w:hAnsi="Times New Roman" w:cs="Times New Roman"/>
          <w:sz w:val="20"/>
          <w:szCs w:val="20"/>
        </w:rPr>
        <w:t xml:space="preserve"> </w:t>
      </w:r>
      <w:r>
        <w:rPr>
          <w:rFonts w:ascii="Times New Roman" w:hAnsi="Times New Roman" w:cs="Times New Roman"/>
          <w:sz w:val="20"/>
          <w:szCs w:val="20"/>
        </w:rPr>
        <w:t>estaba en el PSOE cuando se</w:t>
      </w:r>
      <w:r w:rsidR="001278FC">
        <w:rPr>
          <w:rFonts w:ascii="Times New Roman" w:hAnsi="Times New Roman" w:cs="Times New Roman"/>
          <w:sz w:val="20"/>
          <w:szCs w:val="20"/>
        </w:rPr>
        <w:t xml:space="preserve"> </w:t>
      </w:r>
      <w:r>
        <w:rPr>
          <w:rFonts w:ascii="Times New Roman" w:hAnsi="Times New Roman" w:cs="Times New Roman"/>
          <w:sz w:val="20"/>
          <w:szCs w:val="20"/>
        </w:rPr>
        <w:t>promulgó esa ley.</w:t>
      </w:r>
    </w:p>
    <w:p w:rsidR="00081FAA" w:rsidRDefault="00081FAA" w:rsidP="00081FA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¿Qué dijo entonces?</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Que era un poco exagerada,</w:t>
      </w:r>
      <w:r w:rsidR="001278FC">
        <w:rPr>
          <w:rFonts w:ascii="Times New Roman" w:hAnsi="Times New Roman" w:cs="Times New Roman"/>
          <w:sz w:val="20"/>
          <w:szCs w:val="20"/>
        </w:rPr>
        <w:t xml:space="preserve"> </w:t>
      </w:r>
      <w:r>
        <w:rPr>
          <w:rFonts w:ascii="Times New Roman" w:hAnsi="Times New Roman" w:cs="Times New Roman"/>
          <w:sz w:val="20"/>
          <w:szCs w:val="20"/>
        </w:rPr>
        <w:t>pero que podía valerme si cambiaban</w:t>
      </w:r>
      <w:r w:rsidR="001278FC">
        <w:rPr>
          <w:rFonts w:ascii="Times New Roman" w:hAnsi="Times New Roman" w:cs="Times New Roman"/>
          <w:sz w:val="20"/>
          <w:szCs w:val="20"/>
        </w:rPr>
        <w:t xml:space="preserve"> </w:t>
      </w:r>
      <w:r>
        <w:rPr>
          <w:rFonts w:ascii="Times New Roman" w:hAnsi="Times New Roman" w:cs="Times New Roman"/>
          <w:sz w:val="20"/>
          <w:szCs w:val="20"/>
        </w:rPr>
        <w:t>una cosa.</w:t>
      </w:r>
    </w:p>
    <w:p w:rsidR="00081FAA" w:rsidRDefault="00081FAA" w:rsidP="00081FA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¿El qué?</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Les </w:t>
      </w:r>
      <w:r>
        <w:rPr>
          <w:rFonts w:ascii="Times New Roman" w:hAnsi="Times New Roman" w:cs="Times New Roman"/>
          <w:sz w:val="20"/>
          <w:szCs w:val="20"/>
        </w:rPr>
        <w:t xml:space="preserve">dije en </w:t>
      </w:r>
      <w:r>
        <w:rPr>
          <w:rFonts w:ascii="Times New Roman" w:hAnsi="Times New Roman" w:cs="Times New Roman"/>
          <w:b/>
          <w:bCs/>
          <w:sz w:val="20"/>
          <w:szCs w:val="20"/>
        </w:rPr>
        <w:t xml:space="preserve">la </w:t>
      </w:r>
      <w:r>
        <w:rPr>
          <w:rFonts w:ascii="Times New Roman" w:hAnsi="Times New Roman" w:cs="Times New Roman"/>
          <w:sz w:val="20"/>
          <w:szCs w:val="20"/>
        </w:rPr>
        <w:t>asamblea: "Don</w:t>
      </w:r>
      <w:r>
        <w:rPr>
          <w:rFonts w:ascii="Times New Roman" w:hAnsi="Times New Roman" w:cs="Times New Roman"/>
          <w:b/>
          <w:bCs/>
          <w:sz w:val="20"/>
          <w:szCs w:val="20"/>
        </w:rPr>
        <w:t>de</w:t>
      </w:r>
      <w:r w:rsidR="001278FC">
        <w:rPr>
          <w:rFonts w:ascii="Times New Roman" w:hAnsi="Times New Roman" w:cs="Times New Roman"/>
          <w:b/>
          <w:bCs/>
          <w:sz w:val="20"/>
          <w:szCs w:val="20"/>
        </w:rPr>
        <w:t xml:space="preserve"> </w:t>
      </w:r>
      <w:r>
        <w:rPr>
          <w:rFonts w:ascii="Times New Roman" w:hAnsi="Times New Roman" w:cs="Times New Roman"/>
          <w:b/>
          <w:bCs/>
          <w:sz w:val="20"/>
          <w:szCs w:val="20"/>
        </w:rPr>
        <w:t xml:space="preserve">pone </w:t>
      </w:r>
      <w:r>
        <w:rPr>
          <w:rFonts w:ascii="Times New Roman" w:hAnsi="Times New Roman" w:cs="Times New Roman"/>
          <w:sz w:val="20"/>
          <w:szCs w:val="20"/>
        </w:rPr>
        <w:t>mujer pongan persona</w:t>
      </w:r>
      <w:r w:rsidR="001278FC">
        <w:rPr>
          <w:rFonts w:ascii="Times New Roman" w:hAnsi="Times New Roman" w:cs="Times New Roman"/>
          <w:sz w:val="20"/>
          <w:szCs w:val="20"/>
        </w:rPr>
        <w:t xml:space="preserve"> </w:t>
      </w:r>
      <w:r>
        <w:rPr>
          <w:rFonts w:ascii="Times New Roman" w:hAnsi="Times New Roman" w:cs="Times New Roman"/>
          <w:sz w:val="20"/>
          <w:szCs w:val="20"/>
        </w:rPr>
        <w:t xml:space="preserve">y donde </w:t>
      </w:r>
      <w:r>
        <w:rPr>
          <w:rFonts w:ascii="Times New Roman" w:hAnsi="Times New Roman" w:cs="Times New Roman"/>
          <w:b/>
          <w:bCs/>
          <w:sz w:val="20"/>
          <w:szCs w:val="20"/>
        </w:rPr>
        <w:t xml:space="preserve">ponen </w:t>
      </w:r>
      <w:r>
        <w:rPr>
          <w:rFonts w:ascii="Times New Roman" w:hAnsi="Times New Roman" w:cs="Times New Roman"/>
          <w:sz w:val="20"/>
          <w:szCs w:val="20"/>
        </w:rPr>
        <w:t>hombre también</w:t>
      </w:r>
      <w:r w:rsidR="001278FC">
        <w:rPr>
          <w:rFonts w:ascii="Times New Roman" w:hAnsi="Times New Roman" w:cs="Times New Roman"/>
          <w:sz w:val="20"/>
          <w:szCs w:val="20"/>
        </w:rPr>
        <w:t xml:space="preserve"> </w:t>
      </w:r>
      <w:r>
        <w:rPr>
          <w:rFonts w:ascii="Times New Roman" w:hAnsi="Times New Roman" w:cs="Times New Roman"/>
          <w:sz w:val="20"/>
          <w:szCs w:val="20"/>
        </w:rPr>
        <w:t xml:space="preserve">pongan persona". </w:t>
      </w:r>
      <w:r>
        <w:rPr>
          <w:rFonts w:ascii="Times New Roman" w:hAnsi="Times New Roman" w:cs="Times New Roman"/>
          <w:b/>
          <w:bCs/>
          <w:sz w:val="20"/>
          <w:szCs w:val="20"/>
        </w:rPr>
        <w:t>Así era</w:t>
      </w:r>
      <w:r w:rsidR="001278FC">
        <w:rPr>
          <w:rFonts w:ascii="Times New Roman" w:hAnsi="Times New Roman" w:cs="Times New Roman"/>
          <w:b/>
          <w:bCs/>
          <w:sz w:val="20"/>
          <w:szCs w:val="20"/>
        </w:rPr>
        <w:t xml:space="preserve"> </w:t>
      </w:r>
      <w:r>
        <w:rPr>
          <w:rFonts w:ascii="Times New Roman" w:hAnsi="Times New Roman" w:cs="Times New Roman"/>
          <w:sz w:val="20"/>
          <w:szCs w:val="20"/>
        </w:rPr>
        <w:t xml:space="preserve">un delito </w:t>
      </w:r>
      <w:r>
        <w:rPr>
          <w:rFonts w:ascii="Times New Roman" w:hAnsi="Times New Roman" w:cs="Times New Roman"/>
          <w:b/>
          <w:bCs/>
          <w:sz w:val="20"/>
          <w:szCs w:val="20"/>
        </w:rPr>
        <w:t xml:space="preserve">de </w:t>
      </w:r>
      <w:r>
        <w:rPr>
          <w:rFonts w:ascii="Times New Roman" w:hAnsi="Times New Roman" w:cs="Times New Roman"/>
          <w:sz w:val="20"/>
          <w:szCs w:val="20"/>
        </w:rPr>
        <w:t xml:space="preserve">autor </w:t>
      </w:r>
      <w:r>
        <w:rPr>
          <w:rFonts w:ascii="Times New Roman" w:hAnsi="Times New Roman" w:cs="Times New Roman"/>
          <w:b/>
          <w:bCs/>
          <w:sz w:val="20"/>
          <w:szCs w:val="20"/>
        </w:rPr>
        <w:t xml:space="preserve">de </w:t>
      </w:r>
      <w:r>
        <w:rPr>
          <w:rFonts w:ascii="Times New Roman" w:hAnsi="Times New Roman" w:cs="Times New Roman"/>
          <w:sz w:val="20"/>
          <w:szCs w:val="20"/>
        </w:rPr>
        <w:t>libro.</w:t>
      </w:r>
    </w:p>
    <w:p w:rsidR="00081FAA" w:rsidRDefault="00081FAA" w:rsidP="00081FA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No le hicieron mucho caso.</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Fíjate lo que ocurrió después:</w:t>
      </w:r>
      <w:r w:rsidR="001278FC">
        <w:rPr>
          <w:rFonts w:ascii="Times New Roman" w:hAnsi="Times New Roman" w:cs="Times New Roman"/>
          <w:sz w:val="20"/>
          <w:szCs w:val="20"/>
        </w:rPr>
        <w:t xml:space="preserve"> </w:t>
      </w:r>
      <w:r>
        <w:rPr>
          <w:rFonts w:ascii="Times New Roman" w:hAnsi="Times New Roman" w:cs="Times New Roman"/>
          <w:sz w:val="20"/>
          <w:szCs w:val="20"/>
        </w:rPr>
        <w:t>las agresiones entre lesbianas</w:t>
      </w:r>
      <w:r w:rsidR="001278FC">
        <w:rPr>
          <w:rFonts w:ascii="Times New Roman" w:hAnsi="Times New Roman" w:cs="Times New Roman"/>
          <w:sz w:val="20"/>
          <w:szCs w:val="20"/>
        </w:rPr>
        <w:t xml:space="preserve"> </w:t>
      </w:r>
      <w:r>
        <w:rPr>
          <w:rFonts w:ascii="Times New Roman" w:hAnsi="Times New Roman" w:cs="Times New Roman"/>
          <w:sz w:val="20"/>
          <w:szCs w:val="20"/>
        </w:rPr>
        <w:t>no están incluidas. Las de la</w:t>
      </w:r>
      <w:r w:rsidR="001278FC">
        <w:rPr>
          <w:rFonts w:ascii="Times New Roman" w:hAnsi="Times New Roman" w:cs="Times New Roman"/>
          <w:sz w:val="20"/>
          <w:szCs w:val="20"/>
        </w:rPr>
        <w:t xml:space="preserve"> </w:t>
      </w:r>
      <w:r>
        <w:rPr>
          <w:rFonts w:ascii="Times New Roman" w:hAnsi="Times New Roman" w:cs="Times New Roman"/>
          <w:sz w:val="20"/>
          <w:szCs w:val="20"/>
        </w:rPr>
        <w:t>mujer al hombre, no existen.</w:t>
      </w:r>
      <w:r w:rsidR="001278FC">
        <w:rPr>
          <w:rFonts w:ascii="Times New Roman" w:hAnsi="Times New Roman" w:cs="Times New Roman"/>
          <w:sz w:val="20"/>
          <w:szCs w:val="20"/>
        </w:rPr>
        <w:t xml:space="preserve"> </w:t>
      </w:r>
      <w:r>
        <w:rPr>
          <w:rFonts w:ascii="Times New Roman" w:hAnsi="Times New Roman" w:cs="Times New Roman"/>
          <w:sz w:val="20"/>
          <w:szCs w:val="20"/>
        </w:rPr>
        <w:t>Entre hombres, tampoco. Ese</w:t>
      </w:r>
      <w:r w:rsidR="001278FC">
        <w:rPr>
          <w:rFonts w:ascii="Times New Roman" w:hAnsi="Times New Roman" w:cs="Times New Roman"/>
          <w:sz w:val="20"/>
          <w:szCs w:val="20"/>
        </w:rPr>
        <w:t xml:space="preserve"> </w:t>
      </w:r>
      <w:r>
        <w:rPr>
          <w:rFonts w:ascii="Times New Roman" w:hAnsi="Times New Roman" w:cs="Times New Roman"/>
          <w:sz w:val="20"/>
          <w:szCs w:val="20"/>
        </w:rPr>
        <w:t>es otro de los defectos de la ley:</w:t>
      </w:r>
      <w:r w:rsidR="001278FC">
        <w:rPr>
          <w:rFonts w:ascii="Times New Roman" w:hAnsi="Times New Roman" w:cs="Times New Roman"/>
          <w:sz w:val="20"/>
          <w:szCs w:val="20"/>
        </w:rPr>
        <w:t xml:space="preserve"> </w:t>
      </w:r>
      <w:r>
        <w:rPr>
          <w:rFonts w:ascii="Times New Roman" w:hAnsi="Times New Roman" w:cs="Times New Roman"/>
          <w:sz w:val="20"/>
          <w:szCs w:val="20"/>
        </w:rPr>
        <w:t>es asimétrica.</w:t>
      </w:r>
    </w:p>
    <w:p w:rsidR="00081FAA" w:rsidRDefault="001278FC" w:rsidP="00081FAA">
      <w:pPr>
        <w:autoSpaceDE w:val="0"/>
        <w:autoSpaceDN w:val="0"/>
        <w:adjustRightInd w:val="0"/>
        <w:spacing w:after="0" w:line="240" w:lineRule="auto"/>
        <w:rPr>
          <w:rFonts w:ascii="Franklin Gothic Medium" w:hAnsi="Franklin Gothic Medium" w:cs="Franklin Gothic Medium"/>
          <w:sz w:val="20"/>
          <w:szCs w:val="20"/>
        </w:rPr>
      </w:pPr>
      <w:r>
        <w:rPr>
          <w:rFonts w:ascii="Franklin Gothic Medium" w:hAnsi="Franklin Gothic Medium" w:cs="Franklin Gothic Medium"/>
          <w:sz w:val="20"/>
          <w:szCs w:val="20"/>
        </w:rPr>
        <w:t xml:space="preserve">Un </w:t>
      </w:r>
      <w:r w:rsidR="00081FAA">
        <w:rPr>
          <w:rFonts w:ascii="Franklin Gothic Medium" w:hAnsi="Franklin Gothic Medium" w:cs="Franklin Gothic Medium"/>
          <w:sz w:val="20"/>
          <w:szCs w:val="20"/>
        </w:rPr>
        <w:t>PADRE</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ACUSADO NO</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PUEDE PEDIR</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SIQUIERA LA</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CUSTODIA</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COMPARTIDA</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LO SIENTO DE</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VERDAD POR</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AGUILAR, PERO</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LO CIERTO ES QUE</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ESTÁ PROBANDO</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SU PROPIA</w:t>
      </w:r>
      <w:r>
        <w:rPr>
          <w:rFonts w:ascii="Franklin Gothic Medium" w:hAnsi="Franklin Gothic Medium" w:cs="Franklin Gothic Medium"/>
          <w:sz w:val="20"/>
          <w:szCs w:val="20"/>
        </w:rPr>
        <w:t xml:space="preserve"> </w:t>
      </w:r>
      <w:r w:rsidR="00081FAA">
        <w:rPr>
          <w:rFonts w:ascii="Franklin Gothic Medium" w:hAnsi="Franklin Gothic Medium" w:cs="Franklin Gothic Medium"/>
          <w:sz w:val="20"/>
          <w:szCs w:val="20"/>
        </w:rPr>
        <w:t>MEDICINA</w:t>
      </w:r>
    </w:p>
    <w:p w:rsidR="001278FC" w:rsidRDefault="001278FC" w:rsidP="001278F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Pero ¿afecta a la </w:t>
      </w:r>
      <w:r>
        <w:rPr>
          <w:rFonts w:ascii="Times New Roman" w:hAnsi="Times New Roman" w:cs="Times New Roman"/>
          <w:sz w:val="20"/>
          <w:szCs w:val="20"/>
        </w:rPr>
        <w:t>custodia?</w:t>
      </w:r>
    </w:p>
    <w:p w:rsidR="00081FAA" w:rsidRDefault="001278FC" w:rsidP="00081FAA">
      <w:pPr>
        <w:autoSpaceDE w:val="0"/>
        <w:autoSpaceDN w:val="0"/>
        <w:adjustRightInd w:val="0"/>
        <w:spacing w:after="0" w:line="240" w:lineRule="auto"/>
        <w:rPr>
          <w:rFonts w:ascii="Times New Roman" w:hAnsi="Times New Roman" w:cs="Times New Roman"/>
          <w:sz w:val="20"/>
          <w:szCs w:val="20"/>
        </w:rPr>
      </w:pPr>
      <w:r>
        <w:rPr>
          <w:rFonts w:ascii="Franklin Gothic Medium" w:hAnsi="Franklin Gothic Medium" w:cs="Franklin Gothic Medium"/>
          <w:sz w:val="20"/>
          <w:szCs w:val="20"/>
        </w:rPr>
        <w:t>Claro, una persona acu</w:t>
      </w:r>
      <w:r w:rsidR="00081FAA">
        <w:rPr>
          <w:rFonts w:ascii="Times New Roman" w:hAnsi="Times New Roman" w:cs="Times New Roman"/>
          <w:sz w:val="20"/>
          <w:szCs w:val="20"/>
        </w:rPr>
        <w:t>sada de violencia de género no</w:t>
      </w:r>
      <w:r>
        <w:rPr>
          <w:rFonts w:ascii="Times New Roman" w:hAnsi="Times New Roman" w:cs="Times New Roman"/>
          <w:sz w:val="20"/>
          <w:szCs w:val="20"/>
        </w:rPr>
        <w:t xml:space="preserve"> </w:t>
      </w:r>
      <w:r w:rsidR="00081FAA">
        <w:rPr>
          <w:rFonts w:ascii="Times New Roman" w:hAnsi="Times New Roman" w:cs="Times New Roman"/>
          <w:sz w:val="20"/>
          <w:szCs w:val="20"/>
        </w:rPr>
        <w:t>puede pedir la custodia compartida.</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Y encima, lo decide un</w:t>
      </w:r>
      <w:r w:rsidR="001278FC">
        <w:rPr>
          <w:rFonts w:ascii="Times New Roman" w:hAnsi="Times New Roman" w:cs="Times New Roman"/>
          <w:sz w:val="20"/>
          <w:szCs w:val="20"/>
        </w:rPr>
        <w:t xml:space="preserve"> </w:t>
      </w:r>
      <w:r>
        <w:rPr>
          <w:rFonts w:ascii="Times New Roman" w:hAnsi="Times New Roman" w:cs="Times New Roman"/>
          <w:sz w:val="20"/>
          <w:szCs w:val="20"/>
        </w:rPr>
        <w:t>tribunal de violencia de género,</w:t>
      </w:r>
      <w:r w:rsidR="001278FC">
        <w:rPr>
          <w:rFonts w:ascii="Times New Roman" w:hAnsi="Times New Roman" w:cs="Times New Roman"/>
          <w:sz w:val="20"/>
          <w:szCs w:val="20"/>
        </w:rPr>
        <w:t xml:space="preserve"> </w:t>
      </w:r>
      <w:r>
        <w:rPr>
          <w:rFonts w:ascii="Times New Roman" w:hAnsi="Times New Roman" w:cs="Times New Roman"/>
          <w:sz w:val="20"/>
          <w:szCs w:val="20"/>
        </w:rPr>
        <w:t>no un juzgado de familia.</w:t>
      </w:r>
    </w:p>
    <w:p w:rsidR="00081FAA" w:rsidRDefault="00081FAA" w:rsidP="00081FA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¿Entonces no cree que se trate</w:t>
      </w:r>
      <w:r w:rsidR="001278FC">
        <w:rPr>
          <w:rFonts w:ascii="Times New Roman" w:hAnsi="Times New Roman" w:cs="Times New Roman"/>
          <w:b/>
          <w:bCs/>
          <w:sz w:val="20"/>
          <w:szCs w:val="20"/>
        </w:rPr>
        <w:t xml:space="preserve"> </w:t>
      </w:r>
      <w:r>
        <w:rPr>
          <w:rFonts w:ascii="Times New Roman" w:hAnsi="Times New Roman" w:cs="Times New Roman"/>
          <w:b/>
          <w:bCs/>
          <w:sz w:val="20"/>
          <w:szCs w:val="20"/>
        </w:rPr>
        <w:t>de una ley progresista?</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Hemos vuelto al franquismo,</w:t>
      </w:r>
      <w:r w:rsidR="001278FC">
        <w:rPr>
          <w:rFonts w:ascii="Times New Roman" w:hAnsi="Times New Roman" w:cs="Times New Roman"/>
          <w:sz w:val="20"/>
          <w:szCs w:val="20"/>
        </w:rPr>
        <w:t xml:space="preserve"> </w:t>
      </w:r>
      <w:r>
        <w:rPr>
          <w:rFonts w:ascii="Times New Roman" w:hAnsi="Times New Roman" w:cs="Times New Roman"/>
          <w:sz w:val="20"/>
          <w:szCs w:val="20"/>
        </w:rPr>
        <w:t>cuando metían en la cárcel a</w:t>
      </w:r>
      <w:r w:rsidR="001278FC">
        <w:rPr>
          <w:rFonts w:ascii="Times New Roman" w:hAnsi="Times New Roman" w:cs="Times New Roman"/>
          <w:sz w:val="20"/>
          <w:szCs w:val="20"/>
        </w:rPr>
        <w:t xml:space="preserve"> </w:t>
      </w:r>
      <w:r>
        <w:rPr>
          <w:rFonts w:ascii="Times New Roman" w:hAnsi="Times New Roman" w:cs="Times New Roman"/>
          <w:sz w:val="20"/>
          <w:szCs w:val="20"/>
        </w:rPr>
        <w:t>los homosexuales porque les</w:t>
      </w:r>
      <w:r w:rsidR="001278FC">
        <w:rPr>
          <w:rFonts w:ascii="Times New Roman" w:hAnsi="Times New Roman" w:cs="Times New Roman"/>
          <w:sz w:val="20"/>
          <w:szCs w:val="20"/>
        </w:rPr>
        <w:t xml:space="preserve"> parecía</w:t>
      </w:r>
      <w:r>
        <w:rPr>
          <w:rFonts w:ascii="Times New Roman" w:hAnsi="Times New Roman" w:cs="Times New Roman"/>
          <w:sz w:val="20"/>
          <w:szCs w:val="20"/>
        </w:rPr>
        <w:t xml:space="preserve"> que lo eran.</w:t>
      </w:r>
    </w:p>
    <w:p w:rsidR="00081FAA" w:rsidRDefault="00081FAA" w:rsidP="00081FA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No es muy políticamente correcto</w:t>
      </w:r>
      <w:r w:rsidR="001278FC">
        <w:rPr>
          <w:rFonts w:ascii="Times New Roman" w:hAnsi="Times New Roman" w:cs="Times New Roman"/>
          <w:b/>
          <w:bCs/>
          <w:sz w:val="20"/>
          <w:szCs w:val="20"/>
        </w:rPr>
        <w:t xml:space="preserve"> </w:t>
      </w:r>
      <w:r>
        <w:rPr>
          <w:rFonts w:ascii="Times New Roman" w:hAnsi="Times New Roman" w:cs="Times New Roman"/>
          <w:b/>
          <w:bCs/>
          <w:sz w:val="20"/>
          <w:szCs w:val="20"/>
        </w:rPr>
        <w:t>¿Encuentra mucha</w:t>
      </w:r>
      <w:r w:rsidR="001278FC">
        <w:rPr>
          <w:rFonts w:ascii="Times New Roman" w:hAnsi="Times New Roman" w:cs="Times New Roman"/>
          <w:b/>
          <w:bCs/>
          <w:sz w:val="20"/>
          <w:szCs w:val="20"/>
        </w:rPr>
        <w:t xml:space="preserve"> </w:t>
      </w:r>
      <w:r>
        <w:rPr>
          <w:rFonts w:ascii="Times New Roman" w:hAnsi="Times New Roman" w:cs="Times New Roman"/>
          <w:b/>
          <w:bCs/>
          <w:sz w:val="20"/>
          <w:szCs w:val="20"/>
        </w:rPr>
        <w:t>gente que opina igual que usted?</w:t>
      </w:r>
    </w:p>
    <w:p w:rsidR="00081FAA" w:rsidRDefault="00081FAA" w:rsidP="00081F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En nuestra página web (</w:t>
      </w:r>
      <w:proofErr w:type="spellStart"/>
      <w:r>
        <w:rPr>
          <w:rFonts w:ascii="Times New Roman" w:hAnsi="Times New Roman" w:cs="Times New Roman"/>
          <w:sz w:val="20"/>
          <w:szCs w:val="20"/>
        </w:rPr>
        <w:t>ayudaafamiliasseparadas</w:t>
      </w:r>
      <w:proofErr w:type="spellEnd"/>
      <w:r>
        <w:rPr>
          <w:rFonts w:ascii="Times New Roman" w:hAnsi="Times New Roman" w:cs="Times New Roman"/>
          <w:sz w:val="20"/>
          <w:szCs w:val="20"/>
        </w:rPr>
        <w:t>.</w:t>
      </w:r>
      <w:r w:rsidR="001278FC">
        <w:rPr>
          <w:rFonts w:ascii="Times New Roman" w:hAnsi="Times New Roman" w:cs="Times New Roman"/>
          <w:sz w:val="20"/>
          <w:szCs w:val="20"/>
        </w:rPr>
        <w:t xml:space="preserve"> </w:t>
      </w:r>
      <w:r>
        <w:rPr>
          <w:rFonts w:ascii="Times New Roman" w:hAnsi="Times New Roman" w:cs="Times New Roman"/>
          <w:sz w:val="20"/>
          <w:szCs w:val="20"/>
        </w:rPr>
        <w:t xml:space="preserve">es) </w:t>
      </w:r>
      <w:r w:rsidR="001278FC">
        <w:rPr>
          <w:rFonts w:ascii="Times New Roman" w:hAnsi="Times New Roman" w:cs="Times New Roman"/>
          <w:sz w:val="20"/>
          <w:szCs w:val="20"/>
        </w:rPr>
        <w:t xml:space="preserve"> </w:t>
      </w:r>
      <w:r>
        <w:rPr>
          <w:rFonts w:ascii="Times New Roman" w:hAnsi="Times New Roman" w:cs="Times New Roman"/>
          <w:sz w:val="20"/>
          <w:szCs w:val="20"/>
        </w:rPr>
        <w:t>tenemos</w:t>
      </w:r>
      <w:r w:rsidR="001278FC">
        <w:rPr>
          <w:rFonts w:ascii="Times New Roman" w:hAnsi="Times New Roman" w:cs="Times New Roman"/>
          <w:sz w:val="20"/>
          <w:szCs w:val="20"/>
        </w:rPr>
        <w:t xml:space="preserve">  </w:t>
      </w:r>
      <w:r>
        <w:rPr>
          <w:rFonts w:ascii="Times New Roman" w:hAnsi="Times New Roman" w:cs="Times New Roman"/>
          <w:sz w:val="20"/>
          <w:szCs w:val="20"/>
        </w:rPr>
        <w:t>artículos de profesionales,</w:t>
      </w:r>
      <w:r w:rsidR="001278FC">
        <w:rPr>
          <w:rFonts w:ascii="Times New Roman" w:hAnsi="Times New Roman" w:cs="Times New Roman"/>
          <w:sz w:val="20"/>
          <w:szCs w:val="20"/>
        </w:rPr>
        <w:t xml:space="preserve"> </w:t>
      </w:r>
      <w:r>
        <w:rPr>
          <w:rFonts w:ascii="Times New Roman" w:hAnsi="Times New Roman" w:cs="Times New Roman"/>
          <w:sz w:val="20"/>
          <w:szCs w:val="20"/>
        </w:rPr>
        <w:t>psicólogos y juristas, que están</w:t>
      </w:r>
      <w:r w:rsidR="001278FC">
        <w:rPr>
          <w:rFonts w:ascii="Times New Roman" w:hAnsi="Times New Roman" w:cs="Times New Roman"/>
          <w:sz w:val="20"/>
          <w:szCs w:val="20"/>
        </w:rPr>
        <w:t xml:space="preserve"> </w:t>
      </w:r>
      <w:r>
        <w:rPr>
          <w:rFonts w:ascii="Times New Roman" w:hAnsi="Times New Roman" w:cs="Times New Roman"/>
          <w:sz w:val="20"/>
          <w:szCs w:val="20"/>
        </w:rPr>
        <w:t>en contra de esa ley. Un juez incluso</w:t>
      </w:r>
      <w:r w:rsidR="001278FC">
        <w:rPr>
          <w:rFonts w:ascii="Times New Roman" w:hAnsi="Times New Roman" w:cs="Times New Roman"/>
          <w:sz w:val="20"/>
          <w:szCs w:val="20"/>
        </w:rPr>
        <w:t xml:space="preserve"> </w:t>
      </w:r>
      <w:r>
        <w:rPr>
          <w:rFonts w:ascii="Times New Roman" w:hAnsi="Times New Roman" w:cs="Times New Roman"/>
          <w:sz w:val="20"/>
          <w:szCs w:val="20"/>
        </w:rPr>
        <w:t>dio la custodia exclusiva</w:t>
      </w:r>
      <w:r w:rsidR="001278FC">
        <w:rPr>
          <w:rFonts w:ascii="Times New Roman" w:hAnsi="Times New Roman" w:cs="Times New Roman"/>
          <w:sz w:val="20"/>
          <w:szCs w:val="20"/>
        </w:rPr>
        <w:t xml:space="preserve"> </w:t>
      </w:r>
      <w:r>
        <w:rPr>
          <w:rFonts w:ascii="Times New Roman" w:hAnsi="Times New Roman" w:cs="Times New Roman"/>
          <w:sz w:val="20"/>
          <w:szCs w:val="20"/>
        </w:rPr>
        <w:t>a un hombre acusado de violencia</w:t>
      </w:r>
    </w:p>
    <w:p w:rsidR="00081FAA" w:rsidRDefault="00081FAA" w:rsidP="00081FAA">
      <w:pPr>
        <w:rPr>
          <w:rFonts w:ascii="Times New Roman" w:hAnsi="Times New Roman" w:cs="Times New Roman"/>
          <w:sz w:val="20"/>
          <w:szCs w:val="20"/>
        </w:rPr>
      </w:pPr>
      <w:proofErr w:type="gramStart"/>
      <w:r>
        <w:rPr>
          <w:rFonts w:ascii="Times New Roman" w:hAnsi="Times New Roman" w:cs="Times New Roman"/>
          <w:sz w:val="20"/>
          <w:szCs w:val="20"/>
        </w:rPr>
        <w:t>de</w:t>
      </w:r>
      <w:proofErr w:type="gramEnd"/>
      <w:r>
        <w:rPr>
          <w:rFonts w:ascii="Times New Roman" w:hAnsi="Times New Roman" w:cs="Times New Roman"/>
          <w:sz w:val="20"/>
          <w:szCs w:val="20"/>
        </w:rPr>
        <w:t xml:space="preserve"> género. •</w:t>
      </w:r>
    </w:p>
    <w:p w:rsidR="00CE3802" w:rsidRDefault="00CE3802" w:rsidP="00081FAA">
      <w:r>
        <w:rPr>
          <w:noProof/>
          <w:lang w:eastAsia="es-ES"/>
        </w:rPr>
        <w:lastRenderedPageBreak/>
        <w:drawing>
          <wp:inline distT="0" distB="0" distL="0" distR="0">
            <wp:extent cx="5731510" cy="10722788"/>
            <wp:effectExtent l="19050" t="0" r="254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31510" cy="10722788"/>
                    </a:xfrm>
                    <a:prstGeom prst="rect">
                      <a:avLst/>
                    </a:prstGeom>
                    <a:noFill/>
                    <a:ln w="9525">
                      <a:noFill/>
                      <a:miter lim="800000"/>
                      <a:headEnd/>
                      <a:tailEnd/>
                    </a:ln>
                  </pic:spPr>
                </pic:pic>
              </a:graphicData>
            </a:graphic>
          </wp:inline>
        </w:drawing>
      </w:r>
    </w:p>
    <w:sectPr w:rsidR="00CE3802" w:rsidSect="001D0C0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8C197A"/>
    <w:multiLevelType w:val="multilevel"/>
    <w:tmpl w:val="25B4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047345"/>
    <w:multiLevelType w:val="multilevel"/>
    <w:tmpl w:val="E116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07AF1"/>
    <w:rsid w:val="00081FAA"/>
    <w:rsid w:val="001278FC"/>
    <w:rsid w:val="001D0C0B"/>
    <w:rsid w:val="00207AB1"/>
    <w:rsid w:val="00207AF1"/>
    <w:rsid w:val="00391CB1"/>
    <w:rsid w:val="0060229B"/>
    <w:rsid w:val="007D09FA"/>
    <w:rsid w:val="00891759"/>
    <w:rsid w:val="00A469B4"/>
    <w:rsid w:val="00CE380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C0B"/>
  </w:style>
  <w:style w:type="paragraph" w:styleId="Ttulo1">
    <w:name w:val="heading 1"/>
    <w:basedOn w:val="Normal"/>
    <w:next w:val="Normal"/>
    <w:link w:val="Ttulo1Car"/>
    <w:uiPriority w:val="9"/>
    <w:qFormat/>
    <w:rsid w:val="00207A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207AF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07AF1"/>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207AF1"/>
    <w:rPr>
      <w:color w:val="0000FF"/>
      <w:u w:val="single"/>
    </w:rPr>
  </w:style>
  <w:style w:type="paragraph" w:styleId="NormalWeb">
    <w:name w:val="Normal (Web)"/>
    <w:basedOn w:val="Normal"/>
    <w:uiPriority w:val="99"/>
    <w:semiHidden/>
    <w:unhideWhenUsed/>
    <w:rsid w:val="00207AF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07A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7AF1"/>
    <w:rPr>
      <w:rFonts w:ascii="Tahoma" w:hAnsi="Tahoma" w:cs="Tahoma"/>
      <w:sz w:val="16"/>
      <w:szCs w:val="16"/>
    </w:rPr>
  </w:style>
  <w:style w:type="character" w:customStyle="1" w:styleId="Ttulo1Car">
    <w:name w:val="Título 1 Car"/>
    <w:basedOn w:val="Fuentedeprrafopredeter"/>
    <w:link w:val="Ttulo1"/>
    <w:uiPriority w:val="9"/>
    <w:rsid w:val="00207AF1"/>
    <w:rPr>
      <w:rFonts w:asciiTheme="majorHAnsi" w:eastAsiaTheme="majorEastAsia" w:hAnsiTheme="majorHAnsi" w:cstheme="majorBidi"/>
      <w:b/>
      <w:bCs/>
      <w:color w:val="365F91" w:themeColor="accent1" w:themeShade="BF"/>
      <w:sz w:val="28"/>
      <w:szCs w:val="28"/>
    </w:rPr>
  </w:style>
  <w:style w:type="character" w:customStyle="1" w:styleId="inner-article-author">
    <w:name w:val="inner-article-author"/>
    <w:basedOn w:val="Fuentedeprrafopredeter"/>
    <w:rsid w:val="00207AF1"/>
  </w:style>
  <w:style w:type="character" w:customStyle="1" w:styleId="apple-converted-space">
    <w:name w:val="apple-converted-space"/>
    <w:basedOn w:val="Fuentedeprrafopredeter"/>
    <w:rsid w:val="00207AF1"/>
  </w:style>
  <w:style w:type="character" w:customStyle="1" w:styleId="cnewsdateupdate">
    <w:name w:val="cnewsdateupdate"/>
    <w:basedOn w:val="Fuentedeprrafopredeter"/>
    <w:rsid w:val="00207AF1"/>
  </w:style>
</w:styles>
</file>

<file path=word/webSettings.xml><?xml version="1.0" encoding="utf-8"?>
<w:webSettings xmlns:r="http://schemas.openxmlformats.org/officeDocument/2006/relationships" xmlns:w="http://schemas.openxmlformats.org/wordprocessingml/2006/main">
  <w:divs>
    <w:div w:id="1768581148">
      <w:bodyDiv w:val="1"/>
      <w:marLeft w:val="0"/>
      <w:marRight w:val="0"/>
      <w:marTop w:val="0"/>
      <w:marBottom w:val="0"/>
      <w:divBdr>
        <w:top w:val="none" w:sz="0" w:space="0" w:color="auto"/>
        <w:left w:val="none" w:sz="0" w:space="0" w:color="auto"/>
        <w:bottom w:val="none" w:sz="0" w:space="0" w:color="auto"/>
        <w:right w:val="none" w:sz="0" w:space="0" w:color="auto"/>
      </w:divBdr>
      <w:divsChild>
        <w:div w:id="568883169">
          <w:marLeft w:val="0"/>
          <w:marRight w:val="0"/>
          <w:marTop w:val="0"/>
          <w:marBottom w:val="0"/>
          <w:divBdr>
            <w:top w:val="none" w:sz="0" w:space="0" w:color="auto"/>
            <w:left w:val="none" w:sz="0" w:space="0" w:color="auto"/>
            <w:bottom w:val="none" w:sz="0" w:space="0" w:color="auto"/>
            <w:right w:val="none" w:sz="0" w:space="0" w:color="auto"/>
          </w:divBdr>
        </w:div>
        <w:div w:id="381095636">
          <w:marLeft w:val="0"/>
          <w:marRight w:val="0"/>
          <w:marTop w:val="0"/>
          <w:marBottom w:val="150"/>
          <w:divBdr>
            <w:top w:val="none" w:sz="0" w:space="0" w:color="auto"/>
            <w:left w:val="none" w:sz="0" w:space="0" w:color="auto"/>
            <w:bottom w:val="none" w:sz="0" w:space="0" w:color="auto"/>
            <w:right w:val="none" w:sz="0" w:space="0" w:color="auto"/>
          </w:divBdr>
        </w:div>
      </w:divsChild>
    </w:div>
    <w:div w:id="1791581340">
      <w:bodyDiv w:val="1"/>
      <w:marLeft w:val="0"/>
      <w:marRight w:val="0"/>
      <w:marTop w:val="0"/>
      <w:marBottom w:val="0"/>
      <w:divBdr>
        <w:top w:val="none" w:sz="0" w:space="0" w:color="auto"/>
        <w:left w:val="none" w:sz="0" w:space="0" w:color="auto"/>
        <w:bottom w:val="none" w:sz="0" w:space="0" w:color="auto"/>
        <w:right w:val="none" w:sz="0" w:space="0" w:color="auto"/>
      </w:divBdr>
      <w:divsChild>
        <w:div w:id="409933276">
          <w:marLeft w:val="0"/>
          <w:marRight w:val="0"/>
          <w:marTop w:val="0"/>
          <w:marBottom w:val="0"/>
          <w:divBdr>
            <w:top w:val="none" w:sz="0" w:space="0" w:color="auto"/>
            <w:left w:val="none" w:sz="0" w:space="0" w:color="auto"/>
            <w:bottom w:val="none" w:sz="0" w:space="0" w:color="auto"/>
            <w:right w:val="none" w:sz="0" w:space="0" w:color="auto"/>
          </w:divBdr>
        </w:div>
        <w:div w:id="106973232">
          <w:marLeft w:val="0"/>
          <w:marRight w:val="150"/>
          <w:marTop w:val="0"/>
          <w:marBottom w:val="75"/>
          <w:divBdr>
            <w:top w:val="none" w:sz="0" w:space="0" w:color="auto"/>
            <w:left w:val="none" w:sz="0" w:space="0" w:color="auto"/>
            <w:bottom w:val="none" w:sz="0" w:space="0" w:color="auto"/>
            <w:right w:val="none" w:sz="0" w:space="0" w:color="auto"/>
          </w:divBdr>
          <w:divsChild>
            <w:div w:id="398556699">
              <w:marLeft w:val="0"/>
              <w:marRight w:val="0"/>
              <w:marTop w:val="0"/>
              <w:marBottom w:val="0"/>
              <w:divBdr>
                <w:top w:val="single" w:sz="6" w:space="4" w:color="CCCCCC"/>
                <w:left w:val="none" w:sz="0" w:space="0" w:color="auto"/>
                <w:bottom w:val="none" w:sz="0" w:space="0" w:color="auto"/>
                <w:right w:val="none" w:sz="0" w:space="0" w:color="auto"/>
              </w:divBdr>
              <w:divsChild>
                <w:div w:id="900212552">
                  <w:marLeft w:val="0"/>
                  <w:marRight w:val="0"/>
                  <w:marTop w:val="0"/>
                  <w:marBottom w:val="75"/>
                  <w:divBdr>
                    <w:top w:val="none" w:sz="0" w:space="0" w:color="auto"/>
                    <w:left w:val="none" w:sz="0" w:space="0" w:color="auto"/>
                    <w:bottom w:val="single" w:sz="6" w:space="4" w:color="CCCCCC"/>
                    <w:right w:val="none" w:sz="0" w:space="0" w:color="auto"/>
                  </w:divBdr>
                  <w:divsChild>
                    <w:div w:id="820850345">
                      <w:marLeft w:val="0"/>
                      <w:marRight w:val="0"/>
                      <w:marTop w:val="0"/>
                      <w:marBottom w:val="0"/>
                      <w:divBdr>
                        <w:top w:val="none" w:sz="0" w:space="0" w:color="auto"/>
                        <w:left w:val="none" w:sz="0" w:space="0" w:color="auto"/>
                        <w:bottom w:val="none" w:sz="0" w:space="0" w:color="auto"/>
                        <w:right w:val="none" w:sz="0" w:space="0" w:color="auto"/>
                      </w:divBdr>
                      <w:divsChild>
                        <w:div w:id="711459533">
                          <w:marLeft w:val="0"/>
                          <w:marRight w:val="0"/>
                          <w:marTop w:val="0"/>
                          <w:marBottom w:val="75"/>
                          <w:divBdr>
                            <w:top w:val="none" w:sz="0" w:space="0" w:color="auto"/>
                            <w:left w:val="none" w:sz="0" w:space="0" w:color="auto"/>
                            <w:bottom w:val="none" w:sz="0" w:space="0" w:color="auto"/>
                            <w:right w:val="none" w:sz="0" w:space="0" w:color="auto"/>
                          </w:divBdr>
                        </w:div>
                        <w:div w:id="1880049333">
                          <w:marLeft w:val="150"/>
                          <w:marRight w:val="150"/>
                          <w:marTop w:val="120"/>
                          <w:marBottom w:val="120"/>
                          <w:divBdr>
                            <w:top w:val="none" w:sz="0" w:space="0" w:color="auto"/>
                            <w:left w:val="none" w:sz="0" w:space="0" w:color="auto"/>
                            <w:bottom w:val="none" w:sz="0" w:space="0" w:color="auto"/>
                            <w:right w:val="none" w:sz="0" w:space="0" w:color="auto"/>
                          </w:divBdr>
                        </w:div>
                      </w:divsChild>
                    </w:div>
                    <w:div w:id="1332756266">
                      <w:marLeft w:val="0"/>
                      <w:marRight w:val="0"/>
                      <w:marTop w:val="0"/>
                      <w:marBottom w:val="0"/>
                      <w:divBdr>
                        <w:top w:val="none" w:sz="0" w:space="0" w:color="auto"/>
                        <w:left w:val="none" w:sz="0" w:space="0" w:color="auto"/>
                        <w:bottom w:val="none" w:sz="0" w:space="0" w:color="auto"/>
                        <w:right w:val="none" w:sz="0" w:space="0" w:color="auto"/>
                      </w:divBdr>
                      <w:divsChild>
                        <w:div w:id="837229115">
                          <w:marLeft w:val="0"/>
                          <w:marRight w:val="0"/>
                          <w:marTop w:val="0"/>
                          <w:marBottom w:val="75"/>
                          <w:divBdr>
                            <w:top w:val="none" w:sz="0" w:space="0" w:color="auto"/>
                            <w:left w:val="none" w:sz="0" w:space="0" w:color="auto"/>
                            <w:bottom w:val="none" w:sz="0" w:space="0" w:color="auto"/>
                            <w:right w:val="none" w:sz="0" w:space="0" w:color="auto"/>
                          </w:divBdr>
                        </w:div>
                        <w:div w:id="1419791327">
                          <w:marLeft w:val="0"/>
                          <w:marRight w:val="0"/>
                          <w:marTop w:val="0"/>
                          <w:marBottom w:val="0"/>
                          <w:divBdr>
                            <w:top w:val="none" w:sz="0" w:space="0" w:color="auto"/>
                            <w:left w:val="none" w:sz="0" w:space="0" w:color="auto"/>
                            <w:bottom w:val="none" w:sz="0" w:space="0" w:color="auto"/>
                            <w:right w:val="none" w:sz="0" w:space="0" w:color="auto"/>
                          </w:divBdr>
                        </w:div>
                      </w:divsChild>
                    </w:div>
                    <w:div w:id="1486893638">
                      <w:marLeft w:val="0"/>
                      <w:marRight w:val="0"/>
                      <w:marTop w:val="0"/>
                      <w:marBottom w:val="0"/>
                      <w:divBdr>
                        <w:top w:val="none" w:sz="0" w:space="0" w:color="auto"/>
                        <w:left w:val="none" w:sz="0" w:space="0" w:color="auto"/>
                        <w:bottom w:val="none" w:sz="0" w:space="0" w:color="auto"/>
                        <w:right w:val="none" w:sz="0" w:space="0" w:color="auto"/>
                      </w:divBdr>
                      <w:divsChild>
                        <w:div w:id="940644767">
                          <w:marLeft w:val="0"/>
                          <w:marRight w:val="0"/>
                          <w:marTop w:val="0"/>
                          <w:marBottom w:val="75"/>
                          <w:divBdr>
                            <w:top w:val="none" w:sz="0" w:space="0" w:color="auto"/>
                            <w:left w:val="none" w:sz="0" w:space="0" w:color="auto"/>
                            <w:bottom w:val="none" w:sz="0" w:space="0" w:color="auto"/>
                            <w:right w:val="none" w:sz="0" w:space="0" w:color="auto"/>
                          </w:divBdr>
                        </w:div>
                        <w:div w:id="3611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229100">
              <w:marLeft w:val="0"/>
              <w:marRight w:val="0"/>
              <w:marTop w:val="0"/>
              <w:marBottom w:val="0"/>
              <w:divBdr>
                <w:top w:val="none" w:sz="0" w:space="0" w:color="auto"/>
                <w:left w:val="none" w:sz="0" w:space="0" w:color="auto"/>
                <w:bottom w:val="none" w:sz="0" w:space="0" w:color="auto"/>
                <w:right w:val="none" w:sz="0" w:space="0" w:color="auto"/>
              </w:divBdr>
              <w:divsChild>
                <w:div w:id="437216163">
                  <w:marLeft w:val="0"/>
                  <w:marRight w:val="150"/>
                  <w:marTop w:val="0"/>
                  <w:marBottom w:val="0"/>
                  <w:divBdr>
                    <w:top w:val="single" w:sz="6" w:space="4" w:color="CCCCCC"/>
                    <w:left w:val="none" w:sz="0" w:space="0" w:color="auto"/>
                    <w:bottom w:val="none" w:sz="0" w:space="0" w:color="auto"/>
                    <w:right w:val="none" w:sz="0" w:space="0" w:color="auto"/>
                  </w:divBdr>
                  <w:divsChild>
                    <w:div w:id="576407319">
                      <w:marLeft w:val="150"/>
                      <w:marRight w:val="0"/>
                      <w:marTop w:val="0"/>
                      <w:marBottom w:val="150"/>
                      <w:divBdr>
                        <w:top w:val="none" w:sz="0" w:space="0" w:color="auto"/>
                        <w:left w:val="none" w:sz="0" w:space="0" w:color="auto"/>
                        <w:bottom w:val="single" w:sz="6" w:space="0" w:color="CCCCCC"/>
                        <w:right w:val="none" w:sz="0" w:space="0" w:color="auto"/>
                      </w:divBdr>
                      <w:divsChild>
                        <w:div w:id="311298383">
                          <w:marLeft w:val="0"/>
                          <w:marRight w:val="0"/>
                          <w:marTop w:val="0"/>
                          <w:marBottom w:val="0"/>
                          <w:divBdr>
                            <w:top w:val="none" w:sz="0" w:space="0" w:color="auto"/>
                            <w:left w:val="none" w:sz="0" w:space="0" w:color="auto"/>
                            <w:bottom w:val="none" w:sz="0" w:space="0" w:color="auto"/>
                            <w:right w:val="none" w:sz="0" w:space="0" w:color="auto"/>
                          </w:divBdr>
                        </w:div>
                      </w:divsChild>
                    </w:div>
                    <w:div w:id="15126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idealgallego.com/articulo/coruna/partidos-no-incluyen-custodia-compartida-programas/20150425221010238839.html" TargetMode="External"/><Relationship Id="rId3" Type="http://schemas.openxmlformats.org/officeDocument/2006/relationships/settings" Target="settings.xml"/><Relationship Id="rId7" Type="http://schemas.openxmlformats.org/officeDocument/2006/relationships/hyperlink" Target="http://www.elidealgallego.com/articulo/coruna/partidos-no-incluyen-custodia-compartida-programas/20150425221010238839.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elidealgallego.com/articulo/coruna/partidos-no-incluyen-custodia-compartida-programas/20150425221010238839.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1220</Words>
  <Characters>6712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cp:lastModifiedBy>
  <cp:revision>9</cp:revision>
  <dcterms:created xsi:type="dcterms:W3CDTF">2015-04-26T08:51:00Z</dcterms:created>
  <dcterms:modified xsi:type="dcterms:W3CDTF">2015-04-26T13:32:00Z</dcterms:modified>
</cp:coreProperties>
</file>